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87" w:rsidRDefault="001B1E79">
      <w:pPr>
        <w:tabs>
          <w:tab w:val="left" w:pos="1920"/>
        </w:tabs>
        <w:spacing w:line="360" w:lineRule="auto"/>
      </w:pPr>
      <w:bookmarkStart w:id="0" w:name="_GoBack"/>
      <w:bookmarkEnd w:id="0"/>
      <w:r>
        <w:rPr>
          <w:noProof/>
        </w:rPr>
        <mc:AlternateContent>
          <mc:Choice Requires="wps">
            <w:drawing>
              <wp:inline distT="0" distB="0" distL="0" distR="0">
                <wp:extent cx="5692140" cy="1706880"/>
                <wp:effectExtent l="0" t="0" r="3810" b="3810"/>
                <wp:docPr id="1" name="艺术字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92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15887" w:rsidRDefault="00015887" w:rsidP="001F163C">
                            <w:pPr>
                              <w:pStyle w:val="a3"/>
                              <w:jc w:val="center"/>
                              <w:rPr>
                                <w:rFonts w:cs="Times New Roman"/>
                              </w:rPr>
                            </w:pPr>
                            <w:r w:rsidRPr="001B1E79">
                              <w:rPr>
                                <w:color w:val="336699"/>
                                <w:sz w:val="72"/>
                                <w:szCs w:val="72"/>
                                <w14:shadow w14:blurRad="50800" w14:dist="38100" w14:dir="2700000" w14:sx="100000" w14:sy="100000" w14:kx="0" w14:ky="0" w14:algn="tl">
                                  <w14:srgbClr w14:val="000000">
                                    <w14:alpha w14:val="60000"/>
                                  </w14:srgbClr>
                                </w14:shadow>
                              </w:rPr>
                              <w:t>2018</w:t>
                            </w:r>
                            <w:r w:rsidRPr="001B1E79">
                              <w:rPr>
                                <w:rFonts w:hint="eastAsia"/>
                                <w:color w:val="336699"/>
                                <w:sz w:val="72"/>
                                <w:szCs w:val="72"/>
                                <w14:shadow w14:blurRad="50800" w14:dist="38100" w14:dir="2700000" w14:sx="100000" w14:sy="100000" w14:kx="0" w14:ky="0" w14:algn="tl">
                                  <w14:srgbClr w14:val="000000">
                                    <w14:alpha w14:val="60000"/>
                                  </w14:srgbClr>
                                </w14:shadow>
                              </w:rPr>
                              <w:t>年度部门决算公开</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艺术字 1" o:spid="_x0000_s1026" type="#_x0000_t202" style="width:448.2pt;height:1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mxwIAAMMFAAAOAAAAZHJzL2Uyb0RvYy54bWysVF2O0zAQfkfiDpbfs/khaZuo6Wq3aRDS&#10;8iPtcgA3cRqLxA6227QgDsAJeOEKiHfuA+IYjJ22290VEgLyYHk8k2/m83ye6fm2bdCGSsUET7F/&#10;5mFEeSFKxlcpfn2TOxOMlCa8JI3gNMU7qvD57PGjad8lNBC1aEoqEYBwlfRdimutu8R1VVHTlqgz&#10;0VEOzkrIlmgw5cotJekBvW3cwPNGbi9k2UlRUKXgNBuceGbxq4oW+mVVKapRk2KoTdtV2nVpVnc2&#10;JclKkq5mxb4M8hdVtIRxSHqEyogmaC3ZA6iWFVIoUemzQrSuqCpWUMsB2PjePTbXNemo5QKXo7rj&#10;Nan/B1u82LySiJXQO4w4aaFFPz9++/H56/cvn5BvrqfvVAJR1x3E6e2l2JpQQ1V1V6J4oxAX85rw&#10;Fb2QUvQ1JSWUZ8D2x5bEza4DZIvnngAO6MpAL/vnooQYstbCwm8r2Zo0cEcIckLzdseG0a1GBRxG&#10;ozjwQ3AV4BtNoolnO+qS5PB3J5V+SkWLzCbFEgRh0cnmSmlgB6GHEJOMi5w1jRVFw+8cQOBwArnh&#10;V+MzVdgev4+9eDFZTEInDEYLJ/SyzLnI56Ezyv1xlD3J5vPM/2Dy+mFSs7Kk3KQ56M0P/6yfe+UP&#10;SjkqTomGlQbOlKTkajlvJNoQ0HtuP9NDKP4kzL1bhnUDl3uU/CD0LoPYyUeTsRPmYeTEY2/ieH58&#10;GY+8MA6z/C6lK8bpv1NCfYrjKIgGif2Wm2e/h9xIIsWal7aDRouL/V4T1gz7E/am4lv2cEmH3lqN&#10;GlkOAtXb5RYQjXCXotyBWqUAMYHuYPLBphbyHUY9TJEUq7drIilGzTMO7yD2QyNPbY0wGgdgyFPP&#10;8tRDeAFQKdYYDdu5HkbVupNsVUOmw8u7gFeSMyvg26qAijFgUlhS+6lmRtGpbaNuZ+/sFwAAAP//&#10;AwBQSwMEFAAGAAgAAAAhAIwS23LbAAAABQEAAA8AAABkcnMvZG93bnJldi54bWxMj81OwzAQhO9I&#10;vIO1SNyo0wqiEOJUFT8SBy6UcN/G2yRqvI7ibZO+PYYLvaw0mtHMt8V6dr060Rg6zwaWiwQUce1t&#10;x42B6uvtLgMVBNli75kMnCnAury+KjC3fuJPOm2lUbGEQ44GWpEh1zrULTkMCz8QR2/vR4cS5dho&#10;O+IUy12vV0mSaocdx4UWB3puqT5sj86AiN0sz9WrC+/f88fL1Cb1A1bG3N7MmydQQrP8h+EXP6JD&#10;GZl2/sg2qN5AfET+bvSyx/Qe1M7AKs0y0GWhL+nLHwAAAP//AwBQSwECLQAUAAYACAAAACEAtoM4&#10;kv4AAADhAQAAEwAAAAAAAAAAAAAAAAAAAAAAW0NvbnRlbnRfVHlwZXNdLnhtbFBLAQItABQABgAI&#10;AAAAIQA4/SH/1gAAAJQBAAALAAAAAAAAAAAAAAAAAC8BAABfcmVscy8ucmVsc1BLAQItABQABgAI&#10;AAAAIQC+p3CmxwIAAMMFAAAOAAAAAAAAAAAAAAAAAC4CAABkcnMvZTJvRG9jLnhtbFBLAQItABQA&#10;BgAIAAAAIQCMEtty2wAAAAUBAAAPAAAAAAAAAAAAAAAAACEFAABkcnMvZG93bnJldi54bWxQSwUG&#10;AAAAAAQABADzAAAAKQYAAAAA&#10;" filled="f" stroked="f">
                <v:stroke joinstyle="round"/>
                <o:lock v:ext="edit" shapetype="t"/>
                <v:textbox style="mso-fit-shape-to-text:t">
                  <w:txbxContent>
                    <w:p w:rsidR="00015887" w:rsidRDefault="00015887" w:rsidP="001F163C">
                      <w:pPr>
                        <w:pStyle w:val="a3"/>
                        <w:jc w:val="center"/>
                        <w:rPr>
                          <w:rFonts w:cs="Times New Roman"/>
                        </w:rPr>
                      </w:pPr>
                      <w:r w:rsidRPr="001B1E79">
                        <w:rPr>
                          <w:color w:val="336699"/>
                          <w:sz w:val="72"/>
                          <w:szCs w:val="72"/>
                          <w14:shadow w14:blurRad="50800" w14:dist="38100" w14:dir="2700000" w14:sx="100000" w14:sy="100000" w14:kx="0" w14:ky="0" w14:algn="tl">
                            <w14:srgbClr w14:val="000000">
                              <w14:alpha w14:val="60000"/>
                            </w14:srgbClr>
                          </w14:shadow>
                        </w:rPr>
                        <w:t>2018</w:t>
                      </w:r>
                      <w:r w:rsidRPr="001B1E79">
                        <w:rPr>
                          <w:rFonts w:hint="eastAsia"/>
                          <w:color w:val="336699"/>
                          <w:sz w:val="72"/>
                          <w:szCs w:val="72"/>
                          <w14:shadow w14:blurRad="50800" w14:dist="38100" w14:dir="2700000" w14:sx="100000" w14:sy="100000" w14:kx="0" w14:ky="0" w14:algn="tl">
                            <w14:srgbClr w14:val="000000">
                              <w14:alpha w14:val="60000"/>
                            </w14:srgbClr>
                          </w14:shadow>
                        </w:rPr>
                        <w:t>年度部门决算公开</w:t>
                      </w:r>
                    </w:p>
                  </w:txbxContent>
                </v:textbox>
                <w10:anchorlock/>
              </v:shape>
            </w:pict>
          </mc:Fallback>
        </mc:AlternateContent>
      </w:r>
      <w:r w:rsidR="00015887">
        <w:rPr>
          <w:rFonts w:eastAsia="Times New Roman"/>
        </w:rPr>
        <w:tab/>
      </w:r>
    </w:p>
    <w:p w:rsidR="00015887" w:rsidRDefault="00015887">
      <w:pPr>
        <w:tabs>
          <w:tab w:val="left" w:pos="1920"/>
        </w:tabs>
        <w:spacing w:line="360" w:lineRule="auto"/>
        <w:rPr>
          <w:b/>
          <w:bCs/>
          <w:sz w:val="44"/>
          <w:szCs w:val="44"/>
        </w:rPr>
      </w:pPr>
      <w:r>
        <w:rPr>
          <w:rFonts w:cs="宋体" w:hint="eastAsia"/>
          <w:b/>
          <w:bCs/>
          <w:sz w:val="44"/>
          <w:szCs w:val="44"/>
        </w:rPr>
        <w:t>公开部门（单位）：任丘市第一中学</w:t>
      </w:r>
    </w:p>
    <w:p w:rsidR="00015887" w:rsidRDefault="00015887">
      <w:pPr>
        <w:tabs>
          <w:tab w:val="left" w:pos="1920"/>
        </w:tabs>
        <w:spacing w:line="360" w:lineRule="auto"/>
        <w:rPr>
          <w:b/>
          <w:bCs/>
          <w:sz w:val="44"/>
          <w:szCs w:val="44"/>
        </w:rPr>
      </w:pPr>
    </w:p>
    <w:p w:rsidR="00015887" w:rsidRDefault="00015887" w:rsidP="001F163C">
      <w:pPr>
        <w:tabs>
          <w:tab w:val="left" w:pos="1920"/>
        </w:tabs>
        <w:spacing w:line="360" w:lineRule="auto"/>
        <w:jc w:val="center"/>
        <w:rPr>
          <w:b/>
          <w:bCs/>
          <w:sz w:val="44"/>
          <w:szCs w:val="44"/>
        </w:rPr>
      </w:pPr>
      <w:r>
        <w:rPr>
          <w:b/>
          <w:bCs/>
          <w:sz w:val="44"/>
          <w:szCs w:val="44"/>
        </w:rPr>
        <w:t>2019</w:t>
      </w:r>
      <w:r>
        <w:rPr>
          <w:rFonts w:cs="宋体" w:hint="eastAsia"/>
          <w:b/>
          <w:bCs/>
          <w:sz w:val="44"/>
          <w:szCs w:val="44"/>
        </w:rPr>
        <w:t>年</w:t>
      </w:r>
      <w:r>
        <w:rPr>
          <w:b/>
          <w:bCs/>
          <w:sz w:val="44"/>
          <w:szCs w:val="44"/>
        </w:rPr>
        <w:t>7</w:t>
      </w:r>
      <w:r>
        <w:rPr>
          <w:rFonts w:cs="宋体" w:hint="eastAsia"/>
          <w:b/>
          <w:bCs/>
          <w:sz w:val="44"/>
          <w:szCs w:val="44"/>
        </w:rPr>
        <w:t>月</w:t>
      </w:r>
      <w:r>
        <w:rPr>
          <w:b/>
          <w:bCs/>
          <w:sz w:val="44"/>
          <w:szCs w:val="44"/>
        </w:rPr>
        <w:t>25</w:t>
      </w:r>
      <w:r>
        <w:rPr>
          <w:rFonts w:cs="宋体" w:hint="eastAsia"/>
          <w:b/>
          <w:bCs/>
          <w:sz w:val="44"/>
          <w:szCs w:val="44"/>
        </w:rPr>
        <w:t>日</w:t>
      </w:r>
    </w:p>
    <w:p w:rsidR="00015887" w:rsidRDefault="00015887">
      <w:pPr>
        <w:tabs>
          <w:tab w:val="left" w:pos="1920"/>
        </w:tabs>
        <w:spacing w:line="360" w:lineRule="auto"/>
      </w:pPr>
      <w:r>
        <w:rPr>
          <w:rFonts w:ascii="TEOKIF+ºÚÌå" w:hAnsi="TEOKIF+ºÚÌå" w:cs="TEOKIF+ºÚÌå"/>
          <w:b/>
          <w:bCs/>
          <w:color w:val="000000"/>
          <w:sz w:val="48"/>
          <w:szCs w:val="48"/>
        </w:rPr>
        <w:br w:type="page"/>
      </w:r>
      <w:r>
        <w:rPr>
          <w:rFonts w:ascii="TEOKIF+ºÚÌå" w:hAnsi="TEOKIF+ºÚÌå" w:cs="宋体" w:hint="eastAsia"/>
          <w:b/>
          <w:bCs/>
          <w:color w:val="000000"/>
          <w:sz w:val="48"/>
          <w:szCs w:val="48"/>
        </w:rPr>
        <w:lastRenderedPageBreak/>
        <w:t>目录</w:t>
      </w:r>
    </w:p>
    <w:p w:rsidR="00015887" w:rsidRDefault="00015887">
      <w:pPr>
        <w:autoSpaceDE w:val="0"/>
        <w:autoSpaceDN w:val="0"/>
        <w:spacing w:line="360" w:lineRule="auto"/>
        <w:jc w:val="left"/>
        <w:rPr>
          <w:rFonts w:ascii="宋体"/>
          <w:b/>
          <w:bCs/>
          <w:color w:val="000000"/>
          <w:sz w:val="32"/>
          <w:szCs w:val="32"/>
        </w:rPr>
      </w:pPr>
    </w:p>
    <w:p w:rsidR="00015887" w:rsidRDefault="00015887">
      <w:pPr>
        <w:autoSpaceDE w:val="0"/>
        <w:autoSpaceDN w:val="0"/>
        <w:spacing w:line="360" w:lineRule="auto"/>
        <w:jc w:val="left"/>
        <w:rPr>
          <w:rFonts w:ascii="宋体"/>
          <w:b/>
          <w:bCs/>
          <w:color w:val="000000"/>
          <w:sz w:val="32"/>
          <w:szCs w:val="32"/>
        </w:rPr>
      </w:pPr>
      <w:r>
        <w:rPr>
          <w:rFonts w:ascii="宋体" w:hAnsi="宋体" w:cs="宋体" w:hint="eastAsia"/>
          <w:b/>
          <w:bCs/>
          <w:color w:val="000000"/>
          <w:sz w:val="32"/>
          <w:szCs w:val="32"/>
        </w:rPr>
        <w:t>第一部分任丘市第一中学概况</w:t>
      </w:r>
    </w:p>
    <w:p w:rsidR="00015887" w:rsidRDefault="00015887">
      <w:pPr>
        <w:framePr w:w="361" w:wrap="auto" w:hAnchor="text" w:x="1532" w:y="15607"/>
        <w:autoSpaceDE w:val="0"/>
        <w:autoSpaceDN w:val="0"/>
        <w:spacing w:line="360" w:lineRule="auto"/>
        <w:jc w:val="left"/>
        <w:rPr>
          <w:rFonts w:ascii="宋体"/>
          <w:color w:val="000000"/>
          <w:sz w:val="32"/>
          <w:szCs w:val="32"/>
        </w:rPr>
      </w:pP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一、主要职能</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二、机构设置</w:t>
      </w:r>
    </w:p>
    <w:p w:rsidR="00015887" w:rsidRDefault="00015887">
      <w:pPr>
        <w:autoSpaceDE w:val="0"/>
        <w:autoSpaceDN w:val="0"/>
        <w:spacing w:line="360" w:lineRule="auto"/>
        <w:jc w:val="left"/>
        <w:rPr>
          <w:rFonts w:ascii="宋体"/>
          <w:b/>
          <w:bCs/>
          <w:color w:val="000000"/>
          <w:sz w:val="32"/>
          <w:szCs w:val="32"/>
        </w:rPr>
      </w:pPr>
      <w:r>
        <w:rPr>
          <w:rFonts w:ascii="宋体" w:hAnsi="宋体" w:cs="宋体" w:hint="eastAsia"/>
          <w:b/>
          <w:bCs/>
          <w:color w:val="000000"/>
          <w:sz w:val="32"/>
          <w:szCs w:val="32"/>
        </w:rPr>
        <w:t>第二部分</w:t>
      </w:r>
      <w:r>
        <w:rPr>
          <w:rFonts w:ascii="宋体" w:hAnsi="宋体" w:cs="宋体"/>
          <w:b/>
          <w:bCs/>
          <w:color w:val="000000"/>
          <w:sz w:val="32"/>
          <w:szCs w:val="32"/>
        </w:rPr>
        <w:t xml:space="preserve">  2018</w:t>
      </w:r>
      <w:r>
        <w:rPr>
          <w:rFonts w:ascii="宋体" w:hAnsi="宋体" w:cs="宋体" w:hint="eastAsia"/>
          <w:b/>
          <w:bCs/>
          <w:color w:val="000000"/>
          <w:sz w:val="32"/>
          <w:szCs w:val="32"/>
        </w:rPr>
        <w:t>年度任丘市第一中学决算表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一、收入支出决算总表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二、收入决算表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三、支出决算表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四、财政拨款收入支出决算总表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五、一般公共预算财政拨款收入支出决算表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六、一般公共预算财政拨款基本支出决算表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七、政府性基金预算财政拨款收入支出决算表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八、国有资本经营预算财政拨款收入支出决算表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九、</w:t>
      </w:r>
      <w:r>
        <w:rPr>
          <w:rFonts w:ascii="宋体" w:cs="宋体" w:hint="eastAsia"/>
          <w:color w:val="000000"/>
          <w:sz w:val="32"/>
          <w:szCs w:val="32"/>
        </w:rPr>
        <w:t>“</w:t>
      </w:r>
      <w:r>
        <w:rPr>
          <w:rFonts w:ascii="宋体" w:hAnsi="宋体" w:cs="宋体" w:hint="eastAsia"/>
          <w:color w:val="000000"/>
          <w:sz w:val="32"/>
          <w:szCs w:val="32"/>
        </w:rPr>
        <w:t>三公</w:t>
      </w:r>
      <w:r>
        <w:rPr>
          <w:rFonts w:ascii="宋体" w:cs="宋体" w:hint="eastAsia"/>
          <w:color w:val="000000"/>
          <w:sz w:val="32"/>
          <w:szCs w:val="32"/>
        </w:rPr>
        <w:t>”</w:t>
      </w:r>
      <w:r>
        <w:rPr>
          <w:rFonts w:ascii="宋体" w:hAnsi="宋体" w:cs="宋体" w:hint="eastAsia"/>
          <w:color w:val="000000"/>
          <w:sz w:val="32"/>
          <w:szCs w:val="32"/>
        </w:rPr>
        <w:t>经费及相关信息统计表</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十、政府采购情况表</w:t>
      </w:r>
    </w:p>
    <w:p w:rsidR="00015887" w:rsidRDefault="00015887">
      <w:pPr>
        <w:autoSpaceDE w:val="0"/>
        <w:autoSpaceDN w:val="0"/>
        <w:spacing w:line="360" w:lineRule="auto"/>
        <w:jc w:val="left"/>
        <w:rPr>
          <w:rFonts w:ascii="宋体"/>
          <w:b/>
          <w:bCs/>
          <w:color w:val="000000"/>
          <w:sz w:val="32"/>
          <w:szCs w:val="32"/>
        </w:rPr>
      </w:pPr>
      <w:r>
        <w:rPr>
          <w:rFonts w:ascii="宋体" w:hAnsi="宋体" w:cs="宋体" w:hint="eastAsia"/>
          <w:b/>
          <w:bCs/>
          <w:color w:val="000000"/>
          <w:sz w:val="32"/>
          <w:szCs w:val="32"/>
        </w:rPr>
        <w:t>第三部分任丘市第一中学决算情况说明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一、</w:t>
      </w:r>
      <w:r>
        <w:rPr>
          <w:rFonts w:ascii="宋体" w:hAnsi="宋体" w:cs="宋体"/>
          <w:color w:val="000000"/>
          <w:sz w:val="32"/>
          <w:szCs w:val="32"/>
        </w:rPr>
        <w:t>2018</w:t>
      </w:r>
      <w:r>
        <w:rPr>
          <w:rFonts w:ascii="宋体" w:hAnsi="宋体" w:cs="宋体" w:hint="eastAsia"/>
          <w:color w:val="000000"/>
          <w:sz w:val="32"/>
          <w:szCs w:val="32"/>
        </w:rPr>
        <w:t>年度收入支出决算总表情况说明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二、</w:t>
      </w:r>
      <w:r>
        <w:rPr>
          <w:rFonts w:ascii="宋体" w:hAnsi="宋体" w:cs="宋体"/>
          <w:color w:val="000000"/>
          <w:sz w:val="32"/>
          <w:szCs w:val="32"/>
        </w:rPr>
        <w:t>2018</w:t>
      </w:r>
      <w:r>
        <w:rPr>
          <w:rFonts w:ascii="宋体" w:hAnsi="宋体" w:cs="宋体" w:hint="eastAsia"/>
          <w:color w:val="000000"/>
          <w:sz w:val="32"/>
          <w:szCs w:val="32"/>
        </w:rPr>
        <w:t>年度收入决算情况说明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三、</w:t>
      </w:r>
      <w:r>
        <w:rPr>
          <w:rFonts w:ascii="宋体" w:hAnsi="宋体" w:cs="宋体"/>
          <w:color w:val="000000"/>
          <w:sz w:val="32"/>
          <w:szCs w:val="32"/>
        </w:rPr>
        <w:t>2018</w:t>
      </w:r>
      <w:r>
        <w:rPr>
          <w:rFonts w:ascii="宋体" w:hAnsi="宋体" w:cs="宋体" w:hint="eastAsia"/>
          <w:color w:val="000000"/>
          <w:sz w:val="32"/>
          <w:szCs w:val="32"/>
        </w:rPr>
        <w:t>年度支出决算情况说明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四、</w:t>
      </w:r>
      <w:r>
        <w:rPr>
          <w:rFonts w:ascii="宋体" w:hAnsi="宋体" w:cs="宋体"/>
          <w:color w:val="000000"/>
          <w:sz w:val="32"/>
          <w:szCs w:val="32"/>
        </w:rPr>
        <w:t>2018</w:t>
      </w:r>
      <w:r>
        <w:rPr>
          <w:rFonts w:ascii="宋体" w:hAnsi="宋体" w:cs="宋体" w:hint="eastAsia"/>
          <w:color w:val="000000"/>
          <w:sz w:val="32"/>
          <w:szCs w:val="32"/>
        </w:rPr>
        <w:t>年度财政拨款收入支出决算总表情况说明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五、</w:t>
      </w:r>
      <w:r>
        <w:rPr>
          <w:rFonts w:ascii="宋体" w:hAnsi="宋体" w:cs="宋体"/>
          <w:color w:val="000000"/>
          <w:sz w:val="32"/>
          <w:szCs w:val="32"/>
        </w:rPr>
        <w:t>2018</w:t>
      </w:r>
      <w:r>
        <w:rPr>
          <w:rFonts w:ascii="宋体" w:hAnsi="宋体" w:cs="宋体" w:hint="eastAsia"/>
          <w:color w:val="000000"/>
          <w:sz w:val="32"/>
          <w:szCs w:val="32"/>
        </w:rPr>
        <w:t>年度一般公共预算财政拨款收入支出决算情况说明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lastRenderedPageBreak/>
        <w:t>六、</w:t>
      </w:r>
      <w:r>
        <w:rPr>
          <w:rFonts w:ascii="宋体" w:hAnsi="宋体" w:cs="宋体"/>
          <w:color w:val="000000"/>
          <w:sz w:val="32"/>
          <w:szCs w:val="32"/>
        </w:rPr>
        <w:t>2018</w:t>
      </w:r>
      <w:r>
        <w:rPr>
          <w:rFonts w:ascii="宋体" w:hAnsi="宋体" w:cs="宋体" w:hint="eastAsia"/>
          <w:color w:val="000000"/>
          <w:sz w:val="32"/>
          <w:szCs w:val="32"/>
        </w:rPr>
        <w:t>年度</w:t>
      </w:r>
      <w:r>
        <w:rPr>
          <w:rFonts w:ascii="宋体" w:cs="宋体" w:hint="eastAsia"/>
          <w:color w:val="000000"/>
          <w:sz w:val="32"/>
          <w:szCs w:val="32"/>
        </w:rPr>
        <w:t>“</w:t>
      </w:r>
      <w:r>
        <w:rPr>
          <w:rFonts w:ascii="宋体" w:hAnsi="宋体" w:cs="宋体" w:hint="eastAsia"/>
          <w:color w:val="000000"/>
          <w:sz w:val="32"/>
          <w:szCs w:val="32"/>
        </w:rPr>
        <w:t>三公</w:t>
      </w:r>
      <w:r>
        <w:rPr>
          <w:rFonts w:ascii="宋体" w:cs="宋体" w:hint="eastAsia"/>
          <w:color w:val="000000"/>
          <w:sz w:val="32"/>
          <w:szCs w:val="32"/>
        </w:rPr>
        <w:t>”</w:t>
      </w:r>
      <w:r>
        <w:rPr>
          <w:rFonts w:ascii="宋体" w:hAnsi="宋体" w:cs="宋体" w:hint="eastAsia"/>
          <w:color w:val="000000"/>
          <w:sz w:val="32"/>
          <w:szCs w:val="32"/>
        </w:rPr>
        <w:t>经费支出情况说明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七、</w:t>
      </w:r>
      <w:r>
        <w:rPr>
          <w:rFonts w:ascii="宋体" w:hAnsi="宋体" w:cs="宋体"/>
          <w:color w:val="000000"/>
          <w:sz w:val="32"/>
          <w:szCs w:val="32"/>
        </w:rPr>
        <w:t>2018</w:t>
      </w:r>
      <w:r>
        <w:rPr>
          <w:rFonts w:ascii="宋体" w:hAnsi="宋体" w:cs="宋体" w:hint="eastAsia"/>
          <w:color w:val="000000"/>
          <w:sz w:val="32"/>
          <w:szCs w:val="32"/>
        </w:rPr>
        <w:t>年度政府采购情况说明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八、</w:t>
      </w:r>
      <w:r>
        <w:rPr>
          <w:rFonts w:ascii="宋体" w:hAnsi="宋体" w:cs="宋体"/>
          <w:color w:val="000000"/>
          <w:sz w:val="32"/>
          <w:szCs w:val="32"/>
        </w:rPr>
        <w:t>2018</w:t>
      </w:r>
      <w:r>
        <w:rPr>
          <w:rFonts w:ascii="宋体" w:hAnsi="宋体" w:cs="宋体" w:hint="eastAsia"/>
          <w:color w:val="000000"/>
          <w:sz w:val="32"/>
          <w:szCs w:val="32"/>
        </w:rPr>
        <w:t>年度预算绩效管理工作开展情况说明</w:t>
      </w:r>
    </w:p>
    <w:p w:rsidR="00015887" w:rsidRDefault="00015887">
      <w:pPr>
        <w:autoSpaceDE w:val="0"/>
        <w:autoSpaceDN w:val="0"/>
        <w:spacing w:line="360" w:lineRule="auto"/>
        <w:jc w:val="left"/>
        <w:rPr>
          <w:rFonts w:ascii="宋体"/>
          <w:color w:val="000000"/>
          <w:sz w:val="32"/>
          <w:szCs w:val="32"/>
        </w:rPr>
      </w:pPr>
      <w:r>
        <w:rPr>
          <w:rFonts w:ascii="宋体" w:hAnsi="宋体" w:cs="宋体" w:hint="eastAsia"/>
          <w:color w:val="000000"/>
          <w:sz w:val="32"/>
          <w:szCs w:val="32"/>
        </w:rPr>
        <w:t>九、</w:t>
      </w:r>
      <w:r>
        <w:rPr>
          <w:rFonts w:ascii="宋体" w:hAnsi="宋体" w:cs="宋体"/>
          <w:color w:val="000000"/>
          <w:sz w:val="32"/>
          <w:szCs w:val="32"/>
        </w:rPr>
        <w:t>2018</w:t>
      </w:r>
      <w:r>
        <w:rPr>
          <w:rFonts w:ascii="宋体" w:hAnsi="宋体" w:cs="宋体" w:hint="eastAsia"/>
          <w:color w:val="000000"/>
          <w:sz w:val="32"/>
          <w:szCs w:val="32"/>
        </w:rPr>
        <w:t>年度其他重要事项情况说明</w:t>
      </w:r>
    </w:p>
    <w:p w:rsidR="00015887" w:rsidRDefault="00015887">
      <w:pPr>
        <w:autoSpaceDE w:val="0"/>
        <w:autoSpaceDN w:val="0"/>
        <w:spacing w:line="360" w:lineRule="auto"/>
        <w:jc w:val="left"/>
        <w:rPr>
          <w:rFonts w:ascii="宋体"/>
          <w:color w:val="000000"/>
          <w:sz w:val="32"/>
          <w:szCs w:val="32"/>
        </w:rPr>
      </w:pPr>
    </w:p>
    <w:p w:rsidR="00015887" w:rsidRDefault="00015887">
      <w:pPr>
        <w:autoSpaceDE w:val="0"/>
        <w:autoSpaceDN w:val="0"/>
        <w:spacing w:line="360" w:lineRule="auto"/>
        <w:jc w:val="left"/>
        <w:rPr>
          <w:rFonts w:ascii="宋体"/>
          <w:b/>
          <w:bCs/>
          <w:color w:val="000000"/>
          <w:sz w:val="32"/>
          <w:szCs w:val="32"/>
        </w:rPr>
      </w:pPr>
      <w:r>
        <w:rPr>
          <w:rFonts w:ascii="宋体" w:hAnsi="宋体" w:cs="宋体" w:hint="eastAsia"/>
          <w:b/>
          <w:bCs/>
          <w:color w:val="000000"/>
          <w:sz w:val="32"/>
          <w:szCs w:val="32"/>
        </w:rPr>
        <w:t>第四部分名词解释</w:t>
      </w:r>
    </w:p>
    <w:p w:rsidR="00015887" w:rsidRDefault="00015887">
      <w:pPr>
        <w:autoSpaceDE w:val="0"/>
        <w:autoSpaceDN w:val="0"/>
        <w:spacing w:line="624" w:lineRule="exact"/>
        <w:jc w:val="left"/>
        <w:rPr>
          <w:rFonts w:ascii="QDCEBW+·ÂËÎ_GB2312" w:hAnsi="QDCEBW+·ÂËÎ_GB2312" w:cs="QDCEBW+·ÂËÎ_GB2312"/>
          <w:color w:val="000000"/>
          <w:sz w:val="32"/>
          <w:szCs w:val="32"/>
        </w:rPr>
      </w:pPr>
    </w:p>
    <w:p w:rsidR="00015887" w:rsidRDefault="00015887">
      <w:pPr>
        <w:spacing w:line="240" w:lineRule="atLeast"/>
        <w:jc w:val="left"/>
        <w:rPr>
          <w:rFonts w:ascii="Arial"/>
          <w:color w:val="FF0000"/>
          <w:sz w:val="14"/>
          <w:szCs w:val="14"/>
        </w:rPr>
      </w:pPr>
    </w:p>
    <w:p w:rsidR="00015887" w:rsidRDefault="00015887" w:rsidP="002A72CA">
      <w:pPr>
        <w:autoSpaceDE w:val="0"/>
        <w:autoSpaceDN w:val="0"/>
        <w:spacing w:line="360" w:lineRule="auto"/>
        <w:jc w:val="left"/>
        <w:rPr>
          <w:rFonts w:ascii="宋体"/>
          <w:b/>
          <w:bCs/>
          <w:sz w:val="44"/>
          <w:szCs w:val="44"/>
        </w:rPr>
      </w:pPr>
      <w:r>
        <w:rPr>
          <w:rFonts w:ascii="Arial"/>
          <w:color w:val="FF0000"/>
          <w:sz w:val="2"/>
          <w:szCs w:val="2"/>
        </w:rPr>
        <w:br w:type="page"/>
      </w:r>
      <w:r>
        <w:rPr>
          <w:rFonts w:ascii="宋体" w:hAnsi="宋体" w:cs="宋体" w:hint="eastAsia"/>
          <w:b/>
          <w:bCs/>
          <w:sz w:val="44"/>
          <w:szCs w:val="44"/>
        </w:rPr>
        <w:lastRenderedPageBreak/>
        <w:t>第一部分：任丘市第一中学概况</w:t>
      </w:r>
    </w:p>
    <w:p w:rsidR="00015887" w:rsidRDefault="00015887" w:rsidP="00A60FAA">
      <w:pPr>
        <w:numPr>
          <w:ilvl w:val="0"/>
          <w:numId w:val="2"/>
        </w:numPr>
        <w:jc w:val="left"/>
        <w:rPr>
          <w:rFonts w:ascii="仿宋" w:eastAsia="仿宋" w:hAnsi="仿宋"/>
          <w:b/>
          <w:bCs/>
          <w:color w:val="000000"/>
          <w:sz w:val="32"/>
          <w:szCs w:val="32"/>
        </w:rPr>
      </w:pPr>
      <w:r>
        <w:rPr>
          <w:rFonts w:ascii="仿宋" w:eastAsia="仿宋" w:hAnsi="仿宋" w:cs="仿宋" w:hint="eastAsia"/>
          <w:b/>
          <w:bCs/>
          <w:color w:val="000000"/>
          <w:sz w:val="32"/>
          <w:szCs w:val="32"/>
        </w:rPr>
        <w:t>主要职能</w:t>
      </w:r>
    </w:p>
    <w:p w:rsidR="00015887" w:rsidRPr="001A0C83" w:rsidRDefault="00015887" w:rsidP="001C3425">
      <w:pPr>
        <w:ind w:firstLineChars="200" w:firstLine="640"/>
        <w:jc w:val="left"/>
        <w:rPr>
          <w:rFonts w:ascii="仿宋" w:eastAsia="仿宋" w:hAnsi="仿宋"/>
          <w:b/>
          <w:bCs/>
          <w:color w:val="000000"/>
          <w:sz w:val="32"/>
          <w:szCs w:val="32"/>
        </w:rPr>
      </w:pPr>
      <w:r w:rsidRPr="001A0C83">
        <w:rPr>
          <w:rFonts w:ascii="仿宋" w:eastAsia="仿宋" w:hAnsi="仿宋" w:cs="仿宋" w:hint="eastAsia"/>
          <w:sz w:val="32"/>
          <w:szCs w:val="32"/>
        </w:rPr>
        <w:t>在校长的直接领导下，本部门负责编制学校</w:t>
      </w:r>
      <w:r>
        <w:rPr>
          <w:rFonts w:ascii="仿宋" w:eastAsia="仿宋" w:hAnsi="仿宋" w:cs="仿宋" w:hint="eastAsia"/>
          <w:kern w:val="0"/>
          <w:sz w:val="32"/>
          <w:szCs w:val="32"/>
        </w:rPr>
        <w:t>决算工作</w:t>
      </w:r>
      <w:r w:rsidRPr="001A0C83">
        <w:rPr>
          <w:rFonts w:ascii="仿宋" w:eastAsia="仿宋" w:hAnsi="仿宋" w:cs="仿宋" w:hint="eastAsia"/>
          <w:kern w:val="0"/>
          <w:sz w:val="32"/>
          <w:szCs w:val="32"/>
        </w:rPr>
        <w:t>。</w:t>
      </w:r>
      <w:r w:rsidRPr="001A0C83">
        <w:rPr>
          <w:rFonts w:ascii="仿宋" w:eastAsia="仿宋" w:hAnsi="仿宋" w:cs="仿宋" w:hint="eastAsia"/>
          <w:sz w:val="32"/>
          <w:szCs w:val="32"/>
        </w:rPr>
        <w:t>各项经费预算，按照核实预算和《会计法》及有关财经纪律、制度分配和管理预算内外经费，正确进行会计核算，按要求编制会计报表，及时向上级部门提供财务报表，服务教学，监督经费开支，保证以教学为中心的各项工作正常开展，指导学校各职能部门的财务</w:t>
      </w:r>
      <w:r>
        <w:rPr>
          <w:rFonts w:ascii="仿宋" w:eastAsia="仿宋" w:hAnsi="仿宋" w:cs="仿宋" w:hint="eastAsia"/>
          <w:sz w:val="32"/>
          <w:szCs w:val="32"/>
        </w:rPr>
        <w:t>支出工作</w:t>
      </w:r>
      <w:r w:rsidRPr="001A0C83">
        <w:rPr>
          <w:rFonts w:ascii="仿宋" w:eastAsia="仿宋" w:hAnsi="仿宋" w:cs="仿宋" w:hint="eastAsia"/>
          <w:sz w:val="32"/>
          <w:szCs w:val="32"/>
        </w:rPr>
        <w:t>。</w:t>
      </w:r>
    </w:p>
    <w:p w:rsidR="00015887" w:rsidRDefault="00015887" w:rsidP="001C3425">
      <w:pPr>
        <w:ind w:firstLineChars="196" w:firstLine="630"/>
        <w:rPr>
          <w:rFonts w:ascii="仿宋" w:eastAsia="仿宋" w:hAnsi="仿宋"/>
          <w:b/>
          <w:bCs/>
          <w:color w:val="000000"/>
          <w:sz w:val="32"/>
          <w:szCs w:val="32"/>
        </w:rPr>
      </w:pPr>
      <w:r>
        <w:rPr>
          <w:rFonts w:ascii="仿宋" w:eastAsia="仿宋" w:hAnsi="仿宋" w:cs="仿宋" w:hint="eastAsia"/>
          <w:b/>
          <w:bCs/>
          <w:color w:val="000000"/>
          <w:sz w:val="32"/>
          <w:szCs w:val="32"/>
        </w:rPr>
        <w:t>二、机构设置</w:t>
      </w:r>
    </w:p>
    <w:p w:rsidR="00015887" w:rsidRDefault="00015887" w:rsidP="001C3425">
      <w:pPr>
        <w:autoSpaceDE w:val="0"/>
        <w:autoSpaceDN w:val="0"/>
        <w:ind w:firstLineChars="200" w:firstLine="640"/>
        <w:jc w:val="left"/>
        <w:rPr>
          <w:rFonts w:ascii="仿宋" w:eastAsia="仿宋" w:hAnsi="仿宋"/>
          <w:color w:val="000000"/>
          <w:sz w:val="32"/>
          <w:szCs w:val="32"/>
        </w:rPr>
      </w:pPr>
      <w:r w:rsidRPr="0000141D">
        <w:rPr>
          <w:rFonts w:ascii="仿宋" w:eastAsia="仿宋" w:hAnsi="仿宋" w:cs="仿宋" w:hint="eastAsia"/>
          <w:color w:val="000000"/>
          <w:sz w:val="32"/>
          <w:szCs w:val="32"/>
        </w:rPr>
        <w:t>任丘市第一中学内设</w:t>
      </w:r>
      <w:r w:rsidRPr="0000141D">
        <w:rPr>
          <w:rFonts w:ascii="仿宋" w:eastAsia="仿宋" w:hAnsi="仿宋" w:cs="仿宋"/>
          <w:color w:val="000000"/>
          <w:sz w:val="32"/>
          <w:szCs w:val="32"/>
        </w:rPr>
        <w:t>4</w:t>
      </w:r>
      <w:r w:rsidRPr="0000141D">
        <w:rPr>
          <w:rFonts w:ascii="仿宋" w:eastAsia="仿宋" w:hAnsi="仿宋" w:cs="仿宋" w:hint="eastAsia"/>
          <w:color w:val="000000"/>
          <w:sz w:val="32"/>
          <w:szCs w:val="32"/>
        </w:rPr>
        <w:t>个科室（办公室、教务处、德育处、总务处）和三个年级组。</w:t>
      </w:r>
    </w:p>
    <w:p w:rsidR="00015887" w:rsidRDefault="00015887" w:rsidP="001C3425">
      <w:pPr>
        <w:ind w:firstLineChars="150" w:firstLine="480"/>
        <w:rPr>
          <w:rFonts w:ascii="仿宋" w:eastAsia="仿宋" w:hAnsi="仿宋"/>
          <w:color w:val="000000"/>
          <w:sz w:val="32"/>
          <w:szCs w:val="32"/>
        </w:rPr>
      </w:pPr>
      <w:r>
        <w:rPr>
          <w:rFonts w:ascii="仿宋" w:eastAsia="仿宋" w:hAnsi="仿宋" w:cs="仿宋" w:hint="eastAsia"/>
          <w:color w:val="000000"/>
          <w:sz w:val="32"/>
          <w:szCs w:val="32"/>
        </w:rPr>
        <w:t>根据部门决算编报要求，纳入我部门</w:t>
      </w:r>
      <w:r>
        <w:rPr>
          <w:rFonts w:ascii="仿宋" w:eastAsia="仿宋" w:hAnsi="仿宋" w:cs="仿宋"/>
          <w:color w:val="000000"/>
          <w:sz w:val="32"/>
          <w:szCs w:val="32"/>
        </w:rPr>
        <w:t xml:space="preserve"> 2018</w:t>
      </w:r>
      <w:r>
        <w:rPr>
          <w:rFonts w:ascii="仿宋" w:eastAsia="仿宋" w:hAnsi="仿宋" w:cs="仿宋" w:hint="eastAsia"/>
          <w:color w:val="000000"/>
          <w:sz w:val="32"/>
          <w:szCs w:val="32"/>
        </w:rPr>
        <w:t>年度部门决算编报范围的单位共</w:t>
      </w:r>
      <w:r>
        <w:rPr>
          <w:rFonts w:ascii="仿宋" w:eastAsia="仿宋" w:hAnsi="仿宋" w:cs="仿宋"/>
          <w:color w:val="000000"/>
          <w:sz w:val="32"/>
          <w:szCs w:val="32"/>
        </w:rPr>
        <w:t xml:space="preserve"> 1 </w:t>
      </w:r>
      <w:r>
        <w:rPr>
          <w:rFonts w:ascii="仿宋" w:eastAsia="仿宋" w:hAnsi="仿宋" w:cs="仿宋" w:hint="eastAsia"/>
          <w:color w:val="000000"/>
          <w:sz w:val="32"/>
          <w:szCs w:val="32"/>
        </w:rPr>
        <w:t>个，详细情况见下表：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154"/>
      </w:tblGrid>
      <w:tr w:rsidR="00015887">
        <w:tc>
          <w:tcPr>
            <w:tcW w:w="1368" w:type="dxa"/>
            <w:vAlign w:val="center"/>
          </w:tcPr>
          <w:p w:rsidR="00015887" w:rsidRPr="0000141D" w:rsidRDefault="00015887" w:rsidP="00D03F9F">
            <w:pPr>
              <w:autoSpaceDE w:val="0"/>
              <w:autoSpaceDN w:val="0"/>
              <w:spacing w:line="439" w:lineRule="exact"/>
              <w:jc w:val="center"/>
              <w:rPr>
                <w:rFonts w:ascii="仿宋" w:eastAsia="仿宋" w:hAnsi="仿宋"/>
                <w:color w:val="000000"/>
                <w:sz w:val="32"/>
                <w:szCs w:val="32"/>
              </w:rPr>
            </w:pPr>
            <w:r w:rsidRPr="0000141D">
              <w:rPr>
                <w:rFonts w:ascii="仿宋" w:eastAsia="仿宋" w:hAnsi="仿宋" w:cs="仿宋" w:hint="eastAsia"/>
                <w:color w:val="000000"/>
                <w:sz w:val="32"/>
                <w:szCs w:val="32"/>
              </w:rPr>
              <w:t>序号</w:t>
            </w:r>
          </w:p>
        </w:tc>
        <w:tc>
          <w:tcPr>
            <w:tcW w:w="7154" w:type="dxa"/>
          </w:tcPr>
          <w:p w:rsidR="00015887" w:rsidRPr="0000141D" w:rsidRDefault="00015887" w:rsidP="00D03F9F">
            <w:pPr>
              <w:autoSpaceDE w:val="0"/>
              <w:autoSpaceDN w:val="0"/>
              <w:spacing w:line="439" w:lineRule="exact"/>
              <w:jc w:val="center"/>
              <w:rPr>
                <w:rFonts w:ascii="仿宋" w:eastAsia="仿宋" w:hAnsi="仿宋"/>
                <w:color w:val="000000"/>
                <w:sz w:val="32"/>
                <w:szCs w:val="32"/>
              </w:rPr>
            </w:pPr>
            <w:r w:rsidRPr="0000141D">
              <w:rPr>
                <w:rFonts w:ascii="仿宋" w:eastAsia="仿宋" w:hAnsi="仿宋" w:cs="仿宋" w:hint="eastAsia"/>
                <w:color w:val="000000"/>
                <w:sz w:val="32"/>
                <w:szCs w:val="32"/>
              </w:rPr>
              <w:t>单位名称</w:t>
            </w:r>
          </w:p>
        </w:tc>
      </w:tr>
      <w:tr w:rsidR="00015887">
        <w:tc>
          <w:tcPr>
            <w:tcW w:w="1368" w:type="dxa"/>
            <w:vAlign w:val="center"/>
          </w:tcPr>
          <w:p w:rsidR="00015887" w:rsidRPr="0000141D" w:rsidRDefault="00015887" w:rsidP="00D03F9F">
            <w:pPr>
              <w:autoSpaceDE w:val="0"/>
              <w:autoSpaceDN w:val="0"/>
              <w:spacing w:line="439" w:lineRule="exact"/>
              <w:jc w:val="center"/>
              <w:rPr>
                <w:rFonts w:ascii="仿宋" w:eastAsia="仿宋" w:hAnsi="仿宋" w:cs="仿宋"/>
                <w:sz w:val="32"/>
                <w:szCs w:val="32"/>
              </w:rPr>
            </w:pPr>
            <w:r w:rsidRPr="0000141D">
              <w:rPr>
                <w:rFonts w:ascii="仿宋" w:eastAsia="仿宋" w:hAnsi="仿宋" w:cs="仿宋"/>
                <w:sz w:val="32"/>
                <w:szCs w:val="32"/>
              </w:rPr>
              <w:t>1</w:t>
            </w:r>
          </w:p>
        </w:tc>
        <w:tc>
          <w:tcPr>
            <w:tcW w:w="7154" w:type="dxa"/>
          </w:tcPr>
          <w:p w:rsidR="00015887" w:rsidRPr="0000141D" w:rsidRDefault="00015887" w:rsidP="00D03F9F">
            <w:pPr>
              <w:autoSpaceDE w:val="0"/>
              <w:autoSpaceDN w:val="0"/>
              <w:spacing w:line="439" w:lineRule="exact"/>
              <w:jc w:val="left"/>
              <w:rPr>
                <w:rFonts w:ascii="仿宋" w:eastAsia="仿宋" w:hAnsi="仿宋"/>
                <w:color w:val="000000"/>
                <w:sz w:val="32"/>
                <w:szCs w:val="32"/>
              </w:rPr>
            </w:pPr>
            <w:r w:rsidRPr="0000141D">
              <w:rPr>
                <w:rFonts w:ascii="仿宋" w:eastAsia="仿宋" w:hAnsi="仿宋" w:cs="仿宋" w:hint="eastAsia"/>
                <w:color w:val="000000"/>
                <w:sz w:val="32"/>
                <w:szCs w:val="32"/>
              </w:rPr>
              <w:t>任丘市第一中学</w:t>
            </w:r>
          </w:p>
        </w:tc>
      </w:tr>
    </w:tbl>
    <w:p w:rsidR="00015887" w:rsidRPr="0000141D" w:rsidRDefault="00015887" w:rsidP="00015887">
      <w:pPr>
        <w:autoSpaceDE w:val="0"/>
        <w:autoSpaceDN w:val="0"/>
        <w:ind w:firstLineChars="200" w:firstLine="640"/>
        <w:jc w:val="left"/>
        <w:rPr>
          <w:rFonts w:ascii="仿宋" w:eastAsia="仿宋" w:hAnsi="仿宋"/>
          <w:color w:val="000000"/>
          <w:sz w:val="32"/>
          <w:szCs w:val="32"/>
        </w:rPr>
      </w:pPr>
    </w:p>
    <w:p w:rsidR="00015887" w:rsidRDefault="00015887" w:rsidP="002A72CA">
      <w:pPr>
        <w:autoSpaceDE w:val="0"/>
        <w:autoSpaceDN w:val="0"/>
        <w:spacing w:line="360" w:lineRule="auto"/>
        <w:jc w:val="left"/>
        <w:rPr>
          <w:rFonts w:ascii="宋体"/>
          <w:b/>
          <w:bCs/>
          <w:sz w:val="44"/>
          <w:szCs w:val="44"/>
        </w:rPr>
      </w:pPr>
      <w:r>
        <w:rPr>
          <w:rFonts w:ascii="宋体" w:hAnsi="宋体" w:cs="宋体" w:hint="eastAsia"/>
          <w:b/>
          <w:bCs/>
          <w:sz w:val="44"/>
          <w:szCs w:val="44"/>
        </w:rPr>
        <w:t>第二部分</w:t>
      </w:r>
      <w:r>
        <w:rPr>
          <w:rFonts w:ascii="宋体" w:hAnsi="宋体" w:cs="宋体"/>
          <w:b/>
          <w:bCs/>
          <w:sz w:val="44"/>
          <w:szCs w:val="44"/>
        </w:rPr>
        <w:t xml:space="preserve">  2018</w:t>
      </w:r>
      <w:r>
        <w:rPr>
          <w:rFonts w:ascii="宋体" w:hAnsi="宋体" w:cs="宋体" w:hint="eastAsia"/>
          <w:b/>
          <w:bCs/>
          <w:sz w:val="44"/>
          <w:szCs w:val="44"/>
        </w:rPr>
        <w:t>年度任丘市第一中学决算公开表</w:t>
      </w:r>
    </w:p>
    <w:p w:rsidR="00015887" w:rsidRPr="000D22A3" w:rsidRDefault="00015887" w:rsidP="002A72CA">
      <w:pPr>
        <w:autoSpaceDE w:val="0"/>
        <w:autoSpaceDN w:val="0"/>
        <w:spacing w:line="360" w:lineRule="auto"/>
        <w:jc w:val="left"/>
        <w:rPr>
          <w:rFonts w:ascii="宋体"/>
          <w:b/>
          <w:bCs/>
          <w:sz w:val="44"/>
          <w:szCs w:val="44"/>
        </w:rPr>
      </w:pPr>
    </w:p>
    <w:p w:rsidR="00015887" w:rsidRDefault="00015887" w:rsidP="002A72CA">
      <w:pPr>
        <w:autoSpaceDE w:val="0"/>
        <w:autoSpaceDN w:val="0"/>
        <w:spacing w:line="360" w:lineRule="auto"/>
        <w:jc w:val="left"/>
        <w:rPr>
          <w:rFonts w:ascii="仿宋" w:eastAsia="仿宋" w:hAnsi="仿宋"/>
          <w:color w:val="000000"/>
          <w:sz w:val="32"/>
          <w:szCs w:val="32"/>
        </w:rPr>
        <w:sectPr w:rsidR="00015887" w:rsidSect="002A72CA">
          <w:pgSz w:w="11906" w:h="16838"/>
          <w:pgMar w:top="1440" w:right="1800" w:bottom="1440" w:left="1800" w:header="851" w:footer="992" w:gutter="0"/>
          <w:cols w:space="720"/>
          <w:docGrid w:type="lines" w:linePitch="312"/>
        </w:sectPr>
      </w:pPr>
      <w:r>
        <w:rPr>
          <w:rFonts w:ascii="仿宋" w:eastAsia="仿宋" w:hAnsi="仿宋" w:cs="仿宋" w:hint="eastAsia"/>
          <w:color w:val="000000"/>
          <w:sz w:val="32"/>
          <w:szCs w:val="32"/>
        </w:rPr>
        <w:t>见附件：</w:t>
      </w:r>
      <w:r>
        <w:rPr>
          <w:rFonts w:ascii="仿宋" w:eastAsia="仿宋" w:hAnsi="仿宋" w:cs="仿宋"/>
          <w:color w:val="000000"/>
          <w:sz w:val="32"/>
          <w:szCs w:val="32"/>
        </w:rPr>
        <w:t>2018</w:t>
      </w:r>
      <w:r>
        <w:rPr>
          <w:rFonts w:ascii="仿宋" w:eastAsia="仿宋" w:hAnsi="仿宋" w:cs="仿宋" w:hint="eastAsia"/>
          <w:color w:val="000000"/>
          <w:sz w:val="32"/>
          <w:szCs w:val="32"/>
        </w:rPr>
        <w:t>年度任丘市第一中学部门决算公开情况表</w:t>
      </w:r>
    </w:p>
    <w:p w:rsidR="00015887" w:rsidRDefault="00015887">
      <w:pPr>
        <w:autoSpaceDE w:val="0"/>
        <w:autoSpaceDN w:val="0"/>
        <w:spacing w:line="360" w:lineRule="auto"/>
        <w:jc w:val="left"/>
        <w:rPr>
          <w:rFonts w:ascii="宋体"/>
          <w:b/>
          <w:bCs/>
          <w:sz w:val="44"/>
          <w:szCs w:val="44"/>
        </w:rPr>
      </w:pPr>
      <w:r>
        <w:rPr>
          <w:rFonts w:ascii="宋体" w:hAnsi="宋体" w:cs="宋体" w:hint="eastAsia"/>
          <w:b/>
          <w:bCs/>
          <w:sz w:val="44"/>
          <w:szCs w:val="44"/>
        </w:rPr>
        <w:lastRenderedPageBreak/>
        <w:t>第三部分：任丘市第一中学决算情况说明</w:t>
      </w:r>
    </w:p>
    <w:p w:rsidR="00015887" w:rsidRDefault="00015887" w:rsidP="001C3425">
      <w:pPr>
        <w:spacing w:line="360" w:lineRule="auto"/>
        <w:ind w:firstLineChars="200" w:firstLine="640"/>
        <w:jc w:val="center"/>
        <w:rPr>
          <w:rFonts w:ascii="TEOKIF+ºÚÌå" w:hAnsi="TEOKIF+ºÚÌå" w:cs="TEOKIF+ºÚÌå"/>
          <w:color w:val="000000"/>
          <w:sz w:val="32"/>
          <w:szCs w:val="32"/>
        </w:rPr>
      </w:pP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一、</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年度收入支出决算总表情况说明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年度决算收入总计</w:t>
      </w:r>
      <w:r>
        <w:rPr>
          <w:rFonts w:ascii="仿宋" w:eastAsia="仿宋" w:hAnsi="仿宋" w:cs="仿宋"/>
          <w:color w:val="000000"/>
          <w:sz w:val="32"/>
          <w:szCs w:val="32"/>
        </w:rPr>
        <w:t>11505.22</w:t>
      </w:r>
      <w:r>
        <w:rPr>
          <w:rFonts w:ascii="仿宋" w:eastAsia="仿宋" w:hAnsi="仿宋" w:cs="仿宋" w:hint="eastAsia"/>
          <w:color w:val="000000"/>
          <w:sz w:val="32"/>
          <w:szCs w:val="32"/>
        </w:rPr>
        <w:t>万元，决算支出总计</w:t>
      </w:r>
      <w:r>
        <w:rPr>
          <w:rFonts w:ascii="仿宋" w:eastAsia="仿宋" w:hAnsi="仿宋" w:cs="仿宋"/>
          <w:color w:val="000000"/>
          <w:sz w:val="32"/>
          <w:szCs w:val="32"/>
        </w:rPr>
        <w:t>11505.22</w:t>
      </w:r>
      <w:r>
        <w:rPr>
          <w:rFonts w:ascii="仿宋" w:eastAsia="仿宋" w:hAnsi="仿宋" w:cs="仿宋" w:hint="eastAsia"/>
          <w:color w:val="000000"/>
          <w:sz w:val="32"/>
          <w:szCs w:val="32"/>
        </w:rPr>
        <w:t>万元。与</w:t>
      </w:r>
      <w:r>
        <w:rPr>
          <w:rFonts w:ascii="仿宋" w:eastAsia="仿宋" w:hAnsi="仿宋" w:cs="仿宋"/>
          <w:color w:val="000000"/>
          <w:sz w:val="32"/>
          <w:szCs w:val="32"/>
        </w:rPr>
        <w:t>2017</w:t>
      </w:r>
      <w:r>
        <w:rPr>
          <w:rFonts w:ascii="仿宋" w:eastAsia="仿宋" w:hAnsi="仿宋" w:cs="仿宋" w:hint="eastAsia"/>
          <w:color w:val="000000"/>
          <w:sz w:val="32"/>
          <w:szCs w:val="32"/>
        </w:rPr>
        <w:t>年相比，分别增加</w:t>
      </w:r>
      <w:r>
        <w:rPr>
          <w:rFonts w:ascii="仿宋" w:eastAsia="仿宋" w:hAnsi="仿宋" w:cs="仿宋"/>
          <w:color w:val="000000"/>
          <w:sz w:val="32"/>
          <w:szCs w:val="32"/>
        </w:rPr>
        <w:t>3425.04</w:t>
      </w:r>
      <w:r>
        <w:rPr>
          <w:rFonts w:ascii="仿宋" w:eastAsia="仿宋" w:hAnsi="仿宋" w:cs="仿宋" w:hint="eastAsia"/>
          <w:color w:val="000000"/>
          <w:sz w:val="32"/>
          <w:szCs w:val="32"/>
        </w:rPr>
        <w:t>万元和</w:t>
      </w:r>
      <w:r>
        <w:rPr>
          <w:rFonts w:ascii="仿宋" w:eastAsia="仿宋" w:hAnsi="仿宋" w:cs="仿宋"/>
          <w:color w:val="000000"/>
          <w:sz w:val="32"/>
          <w:szCs w:val="32"/>
        </w:rPr>
        <w:t>3425.04</w:t>
      </w:r>
      <w:r>
        <w:rPr>
          <w:rFonts w:ascii="仿宋" w:eastAsia="仿宋" w:hAnsi="仿宋" w:cs="仿宋" w:hint="eastAsia"/>
          <w:color w:val="000000"/>
          <w:sz w:val="32"/>
          <w:szCs w:val="32"/>
        </w:rPr>
        <w:t>万元，增加</w:t>
      </w:r>
      <w:r>
        <w:rPr>
          <w:rFonts w:ascii="仿宋" w:eastAsia="仿宋" w:hAnsi="仿宋" w:cs="仿宋"/>
          <w:color w:val="000000"/>
          <w:sz w:val="32"/>
          <w:szCs w:val="32"/>
        </w:rPr>
        <w:t>42.39%</w:t>
      </w:r>
      <w:r>
        <w:rPr>
          <w:rFonts w:ascii="仿宋" w:eastAsia="仿宋" w:hAnsi="仿宋" w:cs="仿宋" w:hint="eastAsia"/>
          <w:color w:val="000000"/>
          <w:sz w:val="32"/>
          <w:szCs w:val="32"/>
        </w:rPr>
        <w:t>和</w:t>
      </w:r>
      <w:r>
        <w:rPr>
          <w:rFonts w:ascii="仿宋" w:eastAsia="仿宋" w:hAnsi="仿宋" w:cs="仿宋"/>
          <w:color w:val="000000"/>
          <w:sz w:val="32"/>
          <w:szCs w:val="32"/>
        </w:rPr>
        <w:t>42.39%</w:t>
      </w:r>
      <w:r>
        <w:rPr>
          <w:rFonts w:ascii="仿宋" w:eastAsia="仿宋" w:hAnsi="仿宋" w:cs="仿宋" w:hint="eastAsia"/>
          <w:color w:val="000000"/>
          <w:sz w:val="32"/>
          <w:szCs w:val="32"/>
        </w:rPr>
        <w:t>。与年初预算相比增加</w:t>
      </w:r>
      <w:r>
        <w:rPr>
          <w:rFonts w:ascii="仿宋" w:eastAsia="仿宋" w:hAnsi="仿宋" w:cs="仿宋"/>
          <w:color w:val="000000"/>
          <w:sz w:val="32"/>
          <w:szCs w:val="32"/>
        </w:rPr>
        <w:t>3172.86</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增长</w:t>
      </w:r>
      <w:r>
        <w:rPr>
          <w:rFonts w:ascii="仿宋" w:eastAsia="仿宋" w:hAnsi="仿宋" w:cs="仿宋"/>
          <w:color w:val="000000"/>
          <w:sz w:val="32"/>
          <w:szCs w:val="32"/>
        </w:rPr>
        <w:t>38.08%</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年增加了人员工资经费、精神文明奖、目标绩效奖等。其中：一般公共预算财政拨款增加</w:t>
      </w:r>
      <w:r>
        <w:rPr>
          <w:rFonts w:ascii="仿宋" w:eastAsia="仿宋" w:hAnsi="仿宋" w:cs="仿宋"/>
          <w:color w:val="000000"/>
          <w:sz w:val="32"/>
          <w:szCs w:val="32"/>
        </w:rPr>
        <w:t>3243.77</w:t>
      </w:r>
      <w:r>
        <w:rPr>
          <w:rFonts w:ascii="仿宋" w:eastAsia="仿宋" w:hAnsi="仿宋" w:cs="仿宋" w:hint="eastAsia"/>
          <w:color w:val="000000"/>
          <w:sz w:val="32"/>
          <w:szCs w:val="32"/>
        </w:rPr>
        <w:t>万元，事业收入减少</w:t>
      </w:r>
      <w:r>
        <w:rPr>
          <w:rFonts w:ascii="仿宋" w:eastAsia="仿宋" w:hAnsi="仿宋" w:cs="仿宋"/>
          <w:color w:val="000000"/>
          <w:sz w:val="32"/>
          <w:szCs w:val="32"/>
        </w:rPr>
        <w:t>106.5</w:t>
      </w:r>
      <w:r>
        <w:rPr>
          <w:rFonts w:ascii="仿宋" w:eastAsia="仿宋" w:hAnsi="仿宋" w:cs="仿宋" w:hint="eastAsia"/>
          <w:color w:val="000000"/>
          <w:sz w:val="32"/>
          <w:szCs w:val="32"/>
        </w:rPr>
        <w:t>万元，年初结转和结余</w:t>
      </w:r>
      <w:r>
        <w:rPr>
          <w:rFonts w:ascii="仿宋" w:eastAsia="仿宋" w:hAnsi="仿宋" w:cs="仿宋"/>
          <w:color w:val="000000"/>
          <w:sz w:val="32"/>
          <w:szCs w:val="32"/>
        </w:rPr>
        <w:t>35.59</w:t>
      </w:r>
      <w:r>
        <w:rPr>
          <w:rFonts w:ascii="仿宋" w:eastAsia="仿宋" w:hAnsi="仿宋" w:cs="仿宋" w:hint="eastAsia"/>
          <w:color w:val="000000"/>
          <w:sz w:val="32"/>
          <w:szCs w:val="32"/>
        </w:rPr>
        <w:t>万元。</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决算收入总计中，含事业基金弥补收支差额</w:t>
      </w:r>
      <w:r>
        <w:rPr>
          <w:rFonts w:ascii="仿宋" w:eastAsia="仿宋" w:hAnsi="仿宋" w:cs="仿宋"/>
          <w:color w:val="000000"/>
          <w:sz w:val="32"/>
          <w:szCs w:val="32"/>
        </w:rPr>
        <w:t>0</w:t>
      </w:r>
      <w:r>
        <w:rPr>
          <w:rFonts w:ascii="仿宋" w:eastAsia="仿宋" w:hAnsi="仿宋" w:cs="仿宋" w:hint="eastAsia"/>
          <w:color w:val="000000"/>
          <w:sz w:val="32"/>
          <w:szCs w:val="32"/>
        </w:rPr>
        <w:t>万元、年初结转和结余</w:t>
      </w:r>
      <w:r>
        <w:rPr>
          <w:rFonts w:ascii="仿宋" w:eastAsia="仿宋" w:hAnsi="仿宋" w:cs="仿宋"/>
          <w:color w:val="000000"/>
          <w:sz w:val="32"/>
          <w:szCs w:val="32"/>
        </w:rPr>
        <w:t>35.59</w:t>
      </w:r>
      <w:r>
        <w:rPr>
          <w:rFonts w:ascii="仿宋" w:eastAsia="仿宋" w:hAnsi="仿宋" w:cs="仿宋" w:hint="eastAsia"/>
          <w:color w:val="000000"/>
          <w:sz w:val="32"/>
          <w:szCs w:val="32"/>
        </w:rPr>
        <w:t>万元；决算支出总计中，含结余分配</w:t>
      </w:r>
      <w:r>
        <w:rPr>
          <w:rFonts w:ascii="仿宋" w:eastAsia="仿宋" w:hAnsi="仿宋" w:cs="仿宋"/>
          <w:color w:val="000000"/>
          <w:sz w:val="32"/>
          <w:szCs w:val="32"/>
        </w:rPr>
        <w:t>35.59</w:t>
      </w:r>
      <w:r>
        <w:rPr>
          <w:rFonts w:ascii="仿宋" w:eastAsia="仿宋" w:hAnsi="仿宋" w:cs="仿宋" w:hint="eastAsia"/>
          <w:color w:val="000000"/>
          <w:sz w:val="32"/>
          <w:szCs w:val="32"/>
        </w:rPr>
        <w:t>万元、年末结转和结余</w:t>
      </w:r>
      <w:r>
        <w:rPr>
          <w:rFonts w:ascii="仿宋" w:eastAsia="仿宋" w:hAnsi="仿宋" w:cs="仿宋"/>
          <w:color w:val="000000"/>
          <w:sz w:val="32"/>
          <w:szCs w:val="32"/>
        </w:rPr>
        <w:t>571.28</w:t>
      </w:r>
      <w:r>
        <w:rPr>
          <w:rFonts w:ascii="仿宋" w:eastAsia="仿宋" w:hAnsi="仿宋" w:cs="仿宋" w:hint="eastAsia"/>
          <w:color w:val="000000"/>
          <w:sz w:val="32"/>
          <w:szCs w:val="32"/>
        </w:rPr>
        <w:t>万元。</w:t>
      </w: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二、</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年度收入决算情况说明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本年收入合计</w:t>
      </w:r>
      <w:r>
        <w:rPr>
          <w:rFonts w:ascii="仿宋" w:eastAsia="仿宋" w:hAnsi="仿宋" w:cs="仿宋"/>
          <w:color w:val="000000"/>
          <w:sz w:val="32"/>
          <w:szCs w:val="32"/>
        </w:rPr>
        <w:t>11469.63</w:t>
      </w:r>
      <w:r>
        <w:rPr>
          <w:rFonts w:ascii="仿宋" w:eastAsia="仿宋" w:hAnsi="仿宋" w:cs="仿宋" w:hint="eastAsia"/>
          <w:color w:val="000000"/>
          <w:sz w:val="32"/>
          <w:szCs w:val="32"/>
        </w:rPr>
        <w:t>万元，其中：财政拨款收入</w:t>
      </w:r>
      <w:r>
        <w:rPr>
          <w:rFonts w:ascii="仿宋" w:eastAsia="仿宋" w:hAnsi="仿宋" w:cs="仿宋"/>
          <w:color w:val="000000"/>
          <w:sz w:val="32"/>
          <w:szCs w:val="32"/>
        </w:rPr>
        <w:t>10176.13</w:t>
      </w:r>
      <w:r>
        <w:rPr>
          <w:rFonts w:ascii="仿宋" w:eastAsia="仿宋" w:hAnsi="仿宋" w:cs="仿宋" w:hint="eastAsia"/>
          <w:color w:val="000000"/>
          <w:sz w:val="32"/>
          <w:szCs w:val="32"/>
        </w:rPr>
        <w:t>万元、事业收入</w:t>
      </w:r>
      <w:r>
        <w:rPr>
          <w:rFonts w:ascii="仿宋" w:eastAsia="仿宋" w:hAnsi="仿宋" w:cs="仿宋"/>
          <w:color w:val="000000"/>
          <w:sz w:val="32"/>
          <w:szCs w:val="32"/>
        </w:rPr>
        <w:t>1293.5</w:t>
      </w:r>
      <w:r>
        <w:rPr>
          <w:rFonts w:ascii="仿宋" w:eastAsia="仿宋" w:hAnsi="仿宋" w:cs="仿宋" w:hint="eastAsia"/>
          <w:color w:val="000000"/>
          <w:sz w:val="32"/>
          <w:szCs w:val="32"/>
        </w:rPr>
        <w:t>万元、其他收入</w:t>
      </w:r>
      <w:r>
        <w:rPr>
          <w:rFonts w:ascii="仿宋" w:eastAsia="仿宋" w:hAnsi="仿宋" w:cs="仿宋"/>
          <w:color w:val="000000"/>
          <w:sz w:val="32"/>
          <w:szCs w:val="32"/>
        </w:rPr>
        <w:t>0</w:t>
      </w:r>
      <w:r>
        <w:rPr>
          <w:rFonts w:ascii="仿宋" w:eastAsia="仿宋" w:hAnsi="仿宋" w:cs="仿宋" w:hint="eastAsia"/>
          <w:color w:val="000000"/>
          <w:sz w:val="32"/>
          <w:szCs w:val="32"/>
        </w:rPr>
        <w:t>万元。具体情况如下：</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（一）财政拨款收入</w:t>
      </w:r>
      <w:r>
        <w:rPr>
          <w:rFonts w:ascii="仿宋" w:eastAsia="仿宋" w:hAnsi="仿宋" w:cs="仿宋"/>
          <w:color w:val="000000"/>
          <w:sz w:val="32"/>
          <w:szCs w:val="32"/>
        </w:rPr>
        <w:t>10176.13</w:t>
      </w:r>
      <w:r>
        <w:rPr>
          <w:rFonts w:ascii="仿宋" w:eastAsia="仿宋" w:hAnsi="仿宋" w:cs="仿宋" w:hint="eastAsia"/>
          <w:color w:val="000000"/>
          <w:sz w:val="32"/>
          <w:szCs w:val="32"/>
        </w:rPr>
        <w:t>万元。较</w:t>
      </w:r>
      <w:r>
        <w:rPr>
          <w:rFonts w:ascii="仿宋" w:eastAsia="仿宋" w:hAnsi="仿宋" w:cs="仿宋"/>
          <w:color w:val="000000"/>
          <w:sz w:val="32"/>
          <w:szCs w:val="32"/>
        </w:rPr>
        <w:t xml:space="preserve"> 2017</w:t>
      </w:r>
      <w:r>
        <w:rPr>
          <w:rFonts w:ascii="仿宋" w:eastAsia="仿宋" w:hAnsi="仿宋" w:cs="仿宋" w:hint="eastAsia"/>
          <w:color w:val="000000"/>
          <w:sz w:val="32"/>
          <w:szCs w:val="32"/>
        </w:rPr>
        <w:t>年决算增加</w:t>
      </w:r>
      <w:r>
        <w:rPr>
          <w:rFonts w:ascii="仿宋" w:eastAsia="仿宋" w:hAnsi="仿宋" w:cs="仿宋"/>
          <w:color w:val="000000"/>
          <w:sz w:val="32"/>
          <w:szCs w:val="32"/>
        </w:rPr>
        <w:t>2261.29</w:t>
      </w:r>
      <w:r>
        <w:rPr>
          <w:rFonts w:ascii="仿宋" w:eastAsia="仿宋" w:hAnsi="仿宋" w:cs="仿宋" w:hint="eastAsia"/>
          <w:color w:val="000000"/>
          <w:sz w:val="32"/>
          <w:szCs w:val="32"/>
        </w:rPr>
        <w:t>万元，增加了</w:t>
      </w:r>
      <w:r>
        <w:rPr>
          <w:rFonts w:ascii="仿宋" w:eastAsia="仿宋" w:hAnsi="仿宋" w:cs="仿宋"/>
          <w:color w:val="000000"/>
          <w:sz w:val="32"/>
          <w:szCs w:val="32"/>
        </w:rPr>
        <w:t>28.57%</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年增加了人员工资经费、目标绩效奖等。与年初预算相比增加</w:t>
      </w:r>
      <w:r>
        <w:rPr>
          <w:rFonts w:ascii="仿宋" w:eastAsia="仿宋" w:hAnsi="仿宋" w:cs="仿宋"/>
          <w:color w:val="000000"/>
          <w:sz w:val="32"/>
          <w:szCs w:val="32"/>
        </w:rPr>
        <w:t>3243.77</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增长</w:t>
      </w:r>
      <w:r>
        <w:rPr>
          <w:rFonts w:ascii="仿宋" w:eastAsia="仿宋" w:hAnsi="仿宋" w:cs="仿宋"/>
          <w:color w:val="000000"/>
          <w:sz w:val="32"/>
          <w:szCs w:val="32"/>
        </w:rPr>
        <w:t>46.79%</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年增加了人员工资经费、精神文明奖、目标绩效奖等。</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lastRenderedPageBreak/>
        <w:t>（二）事业收入</w:t>
      </w:r>
      <w:r>
        <w:rPr>
          <w:rFonts w:ascii="仿宋" w:eastAsia="仿宋" w:hAnsi="仿宋" w:cs="仿宋"/>
          <w:color w:val="000000"/>
          <w:sz w:val="32"/>
          <w:szCs w:val="32"/>
        </w:rPr>
        <w:t>1293.5</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年决算增加</w:t>
      </w:r>
      <w:r>
        <w:rPr>
          <w:rFonts w:ascii="仿宋" w:eastAsia="仿宋" w:hAnsi="仿宋" w:cs="仿宋"/>
          <w:color w:val="000000"/>
          <w:sz w:val="32"/>
          <w:szCs w:val="32"/>
        </w:rPr>
        <w:t>1293.5</w:t>
      </w:r>
      <w:r>
        <w:rPr>
          <w:rFonts w:ascii="仿宋" w:eastAsia="仿宋" w:hAnsi="仿宋" w:cs="仿宋" w:hint="eastAsia"/>
          <w:color w:val="000000"/>
          <w:sz w:val="32"/>
          <w:szCs w:val="32"/>
        </w:rPr>
        <w:t>万元，增长</w:t>
      </w:r>
      <w:r>
        <w:rPr>
          <w:rFonts w:ascii="仿宋" w:eastAsia="仿宋" w:hAnsi="仿宋" w:cs="仿宋"/>
          <w:color w:val="000000"/>
          <w:sz w:val="32"/>
          <w:szCs w:val="32"/>
        </w:rPr>
        <w:t>100%</w:t>
      </w:r>
      <w:r>
        <w:rPr>
          <w:rFonts w:ascii="仿宋" w:eastAsia="仿宋" w:hAnsi="仿宋" w:cs="仿宋" w:hint="eastAsia"/>
          <w:color w:val="000000"/>
          <w:sz w:val="32"/>
          <w:szCs w:val="32"/>
        </w:rPr>
        <w:t>。</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（三）其他收入</w:t>
      </w:r>
      <w:r>
        <w:rPr>
          <w:rFonts w:ascii="仿宋" w:eastAsia="仿宋" w:hAnsi="仿宋" w:cs="仿宋"/>
          <w:color w:val="000000"/>
          <w:sz w:val="32"/>
          <w:szCs w:val="32"/>
        </w:rPr>
        <w:t>0</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年决算减少</w:t>
      </w:r>
      <w:r>
        <w:rPr>
          <w:rFonts w:ascii="仿宋" w:eastAsia="仿宋" w:hAnsi="仿宋" w:cs="仿宋"/>
          <w:color w:val="000000"/>
          <w:sz w:val="32"/>
          <w:szCs w:val="32"/>
        </w:rPr>
        <w:t>0</w:t>
      </w:r>
      <w:r>
        <w:rPr>
          <w:rFonts w:ascii="仿宋" w:eastAsia="仿宋" w:hAnsi="仿宋" w:cs="仿宋" w:hint="eastAsia"/>
          <w:color w:val="000000"/>
          <w:sz w:val="32"/>
          <w:szCs w:val="32"/>
        </w:rPr>
        <w:t>万元，增长</w:t>
      </w:r>
      <w:r>
        <w:rPr>
          <w:rFonts w:ascii="仿宋" w:eastAsia="仿宋" w:hAnsi="仿宋" w:cs="仿宋"/>
          <w:color w:val="000000"/>
          <w:sz w:val="32"/>
          <w:szCs w:val="32"/>
        </w:rPr>
        <w:t>0%</w:t>
      </w:r>
      <w:r>
        <w:rPr>
          <w:rFonts w:ascii="仿宋" w:eastAsia="仿宋" w:hAnsi="仿宋" w:cs="仿宋" w:hint="eastAsia"/>
          <w:color w:val="000000"/>
          <w:sz w:val="32"/>
          <w:szCs w:val="32"/>
        </w:rPr>
        <w:t>。</w:t>
      </w: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三、</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年度支出决算情况说明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本年支出合计</w:t>
      </w:r>
      <w:r>
        <w:rPr>
          <w:rFonts w:ascii="仿宋" w:eastAsia="仿宋" w:hAnsi="仿宋" w:cs="仿宋"/>
          <w:color w:val="000000"/>
          <w:sz w:val="32"/>
          <w:szCs w:val="32"/>
        </w:rPr>
        <w:t>10933.94</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8428.91</w:t>
      </w:r>
      <w:r>
        <w:rPr>
          <w:rFonts w:ascii="仿宋" w:eastAsia="仿宋" w:hAnsi="仿宋" w:cs="仿宋" w:hint="eastAsia"/>
          <w:color w:val="000000"/>
          <w:sz w:val="32"/>
          <w:szCs w:val="32"/>
        </w:rPr>
        <w:t>万元，与</w:t>
      </w:r>
      <w:r>
        <w:rPr>
          <w:rFonts w:ascii="仿宋" w:eastAsia="仿宋" w:hAnsi="仿宋" w:cs="仿宋"/>
          <w:color w:val="000000"/>
          <w:sz w:val="32"/>
          <w:szCs w:val="32"/>
        </w:rPr>
        <w:t>2017</w:t>
      </w:r>
      <w:r>
        <w:rPr>
          <w:rFonts w:ascii="仿宋" w:eastAsia="仿宋" w:hAnsi="仿宋" w:cs="仿宋" w:hint="eastAsia"/>
          <w:color w:val="000000"/>
          <w:sz w:val="32"/>
          <w:szCs w:val="32"/>
        </w:rPr>
        <w:t>年度相比增加</w:t>
      </w:r>
      <w:r>
        <w:rPr>
          <w:rFonts w:ascii="仿宋" w:eastAsia="仿宋" w:hAnsi="仿宋" w:cs="仿宋"/>
          <w:color w:val="000000"/>
          <w:sz w:val="32"/>
          <w:szCs w:val="32"/>
        </w:rPr>
        <w:t>2782.68</w:t>
      </w:r>
      <w:r>
        <w:rPr>
          <w:rFonts w:ascii="仿宋" w:eastAsia="仿宋" w:hAnsi="仿宋" w:cs="仿宋" w:hint="eastAsia"/>
          <w:color w:val="000000"/>
          <w:sz w:val="32"/>
          <w:szCs w:val="32"/>
        </w:rPr>
        <w:t>万元，增幅</w:t>
      </w:r>
      <w:r>
        <w:rPr>
          <w:rFonts w:ascii="仿宋" w:eastAsia="仿宋" w:hAnsi="仿宋" w:cs="仿宋"/>
          <w:color w:val="000000"/>
          <w:sz w:val="32"/>
          <w:szCs w:val="32"/>
        </w:rPr>
        <w:t>49.28%</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年增加了人员工资经费、目标绩效奖等。项目支出</w:t>
      </w:r>
      <w:r>
        <w:rPr>
          <w:rFonts w:ascii="仿宋" w:eastAsia="仿宋" w:hAnsi="仿宋" w:cs="仿宋"/>
          <w:color w:val="000000"/>
          <w:sz w:val="32"/>
          <w:szCs w:val="32"/>
        </w:rPr>
        <w:t>2505.03</w:t>
      </w:r>
      <w:r>
        <w:rPr>
          <w:rFonts w:ascii="仿宋" w:eastAsia="仿宋" w:hAnsi="仿宋" w:cs="仿宋" w:hint="eastAsia"/>
          <w:color w:val="000000"/>
          <w:sz w:val="32"/>
          <w:szCs w:val="32"/>
        </w:rPr>
        <w:t>万元，与</w:t>
      </w:r>
      <w:r>
        <w:rPr>
          <w:rFonts w:ascii="仿宋" w:eastAsia="仿宋" w:hAnsi="仿宋" w:cs="仿宋"/>
          <w:color w:val="000000"/>
          <w:sz w:val="32"/>
          <w:szCs w:val="32"/>
        </w:rPr>
        <w:t>2017</w:t>
      </w:r>
      <w:r>
        <w:rPr>
          <w:rFonts w:ascii="仿宋" w:eastAsia="仿宋" w:hAnsi="仿宋" w:cs="仿宋" w:hint="eastAsia"/>
          <w:color w:val="000000"/>
          <w:sz w:val="32"/>
          <w:szCs w:val="32"/>
        </w:rPr>
        <w:t>年度相比增加</w:t>
      </w:r>
      <w:r>
        <w:rPr>
          <w:rFonts w:ascii="仿宋" w:eastAsia="仿宋" w:hAnsi="仿宋" w:cs="仿宋"/>
          <w:color w:val="000000"/>
          <w:sz w:val="32"/>
          <w:szCs w:val="32"/>
        </w:rPr>
        <w:t>107.78</w:t>
      </w:r>
      <w:r>
        <w:rPr>
          <w:rFonts w:ascii="仿宋" w:eastAsia="仿宋" w:hAnsi="仿宋" w:cs="仿宋" w:hint="eastAsia"/>
          <w:color w:val="000000"/>
          <w:sz w:val="32"/>
          <w:szCs w:val="32"/>
        </w:rPr>
        <w:t>万元，增幅</w:t>
      </w:r>
      <w:r>
        <w:rPr>
          <w:rFonts w:ascii="仿宋" w:eastAsia="仿宋" w:hAnsi="仿宋" w:cs="仿宋"/>
          <w:color w:val="000000"/>
          <w:sz w:val="32"/>
          <w:szCs w:val="32"/>
        </w:rPr>
        <w:t>4.5%</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年项目经费支出增加（新增招聘教师工资）。与年初预算相比增加</w:t>
      </w:r>
      <w:r>
        <w:rPr>
          <w:rFonts w:ascii="仿宋" w:eastAsia="仿宋" w:hAnsi="仿宋" w:cs="仿宋"/>
          <w:color w:val="000000"/>
          <w:sz w:val="32"/>
          <w:szCs w:val="32"/>
        </w:rPr>
        <w:t>2601.58</w:t>
      </w:r>
      <w:r>
        <w:rPr>
          <w:rFonts w:ascii="仿宋" w:eastAsia="仿宋" w:hAnsi="仿宋" w:cs="仿宋" w:hint="eastAsia"/>
          <w:color w:val="000000"/>
          <w:sz w:val="32"/>
          <w:szCs w:val="32"/>
        </w:rPr>
        <w:t>万元，增加</w:t>
      </w:r>
      <w:r>
        <w:rPr>
          <w:rFonts w:ascii="仿宋" w:eastAsia="仿宋" w:hAnsi="仿宋" w:cs="仿宋"/>
          <w:color w:val="000000"/>
          <w:sz w:val="32"/>
          <w:szCs w:val="32"/>
        </w:rPr>
        <w:t>31.22%</w:t>
      </w:r>
      <w:r>
        <w:rPr>
          <w:rFonts w:ascii="仿宋" w:eastAsia="仿宋" w:hAnsi="仿宋" w:cs="仿宋" w:hint="eastAsia"/>
          <w:color w:val="000000"/>
          <w:sz w:val="32"/>
          <w:szCs w:val="32"/>
        </w:rPr>
        <w:t>，主要原因是</w:t>
      </w:r>
      <w:r>
        <w:rPr>
          <w:rFonts w:ascii="仿宋" w:eastAsia="仿宋" w:hAnsi="仿宋" w:cs="仿宋"/>
          <w:color w:val="000000"/>
          <w:sz w:val="32"/>
          <w:szCs w:val="32"/>
        </w:rPr>
        <w:t>:</w:t>
      </w:r>
      <w:r w:rsidRPr="005C7954">
        <w:rPr>
          <w:rFonts w:ascii="仿宋" w:eastAsia="仿宋" w:hAnsi="仿宋" w:cs="仿宋"/>
          <w:color w:val="000000"/>
          <w:sz w:val="32"/>
          <w:szCs w:val="32"/>
        </w:rPr>
        <w:t xml:space="preserve"> </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年增加了人员工资经费、精神文明奖、目标绩效奖等。</w:t>
      </w: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四、</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年度财政拨款收入支出决算总表情况说明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年度财政拨款收入决算总计</w:t>
      </w:r>
      <w:r>
        <w:rPr>
          <w:rFonts w:ascii="仿宋" w:eastAsia="仿宋" w:hAnsi="仿宋" w:cs="仿宋"/>
          <w:color w:val="000000"/>
          <w:sz w:val="32"/>
          <w:szCs w:val="32"/>
        </w:rPr>
        <w:t>10211.72</w:t>
      </w:r>
      <w:r>
        <w:rPr>
          <w:rFonts w:ascii="仿宋" w:eastAsia="仿宋" w:hAnsi="仿宋" w:cs="仿宋" w:hint="eastAsia"/>
          <w:color w:val="000000"/>
          <w:sz w:val="32"/>
          <w:szCs w:val="32"/>
        </w:rPr>
        <w:t>万元，与年初预算相比增加</w:t>
      </w:r>
      <w:r>
        <w:rPr>
          <w:rFonts w:ascii="仿宋" w:eastAsia="仿宋" w:hAnsi="仿宋" w:cs="仿宋"/>
          <w:color w:val="000000"/>
          <w:sz w:val="32"/>
          <w:szCs w:val="32"/>
        </w:rPr>
        <w:t>3279.36</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增长</w:t>
      </w:r>
      <w:r>
        <w:rPr>
          <w:rFonts w:ascii="仿宋" w:eastAsia="仿宋" w:hAnsi="仿宋" w:cs="仿宋"/>
          <w:color w:val="000000"/>
          <w:sz w:val="32"/>
          <w:szCs w:val="32"/>
        </w:rPr>
        <w:t>47.31%</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年增加了人员工资经费、精神文明奖、目标绩效奖等。与</w:t>
      </w:r>
      <w:r>
        <w:rPr>
          <w:rFonts w:ascii="仿宋" w:eastAsia="仿宋" w:hAnsi="仿宋" w:cs="仿宋"/>
          <w:color w:val="000000"/>
          <w:sz w:val="32"/>
          <w:szCs w:val="32"/>
        </w:rPr>
        <w:t>2017</w:t>
      </w:r>
      <w:r>
        <w:rPr>
          <w:rFonts w:ascii="仿宋" w:eastAsia="仿宋" w:hAnsi="仿宋" w:cs="仿宋" w:hint="eastAsia"/>
          <w:color w:val="000000"/>
          <w:sz w:val="32"/>
          <w:szCs w:val="32"/>
        </w:rPr>
        <w:t>年度相比增加</w:t>
      </w:r>
      <w:r>
        <w:rPr>
          <w:rFonts w:ascii="仿宋" w:eastAsia="仿宋" w:hAnsi="仿宋" w:cs="仿宋"/>
          <w:color w:val="000000"/>
          <w:sz w:val="32"/>
          <w:szCs w:val="32"/>
        </w:rPr>
        <w:t>2131.54</w:t>
      </w:r>
      <w:r>
        <w:rPr>
          <w:rFonts w:ascii="仿宋" w:eastAsia="仿宋" w:hAnsi="仿宋" w:cs="仿宋" w:hint="eastAsia"/>
          <w:color w:val="000000"/>
          <w:sz w:val="32"/>
          <w:szCs w:val="32"/>
        </w:rPr>
        <w:t>万元，增加</w:t>
      </w:r>
      <w:r>
        <w:rPr>
          <w:rFonts w:ascii="仿宋" w:eastAsia="仿宋" w:hAnsi="仿宋" w:cs="仿宋"/>
          <w:color w:val="000000"/>
          <w:sz w:val="32"/>
          <w:szCs w:val="32"/>
        </w:rPr>
        <w:t>26.38%</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年增加了人员工资经费、目标绩效奖等。财政拨款支出决算总计</w:t>
      </w:r>
      <w:r>
        <w:rPr>
          <w:rFonts w:ascii="仿宋" w:eastAsia="仿宋" w:hAnsi="仿宋" w:cs="仿宋"/>
          <w:color w:val="000000"/>
          <w:sz w:val="32"/>
          <w:szCs w:val="32"/>
        </w:rPr>
        <w:t>10211.72</w:t>
      </w:r>
      <w:r>
        <w:rPr>
          <w:rFonts w:ascii="仿宋" w:eastAsia="仿宋" w:hAnsi="仿宋" w:cs="仿宋" w:hint="eastAsia"/>
          <w:color w:val="000000"/>
          <w:sz w:val="32"/>
          <w:szCs w:val="32"/>
        </w:rPr>
        <w:t>万元，与年初预算相比增加</w:t>
      </w:r>
      <w:r>
        <w:rPr>
          <w:rFonts w:ascii="仿宋" w:eastAsia="仿宋" w:hAnsi="仿宋" w:cs="仿宋"/>
          <w:color w:val="000000"/>
          <w:sz w:val="32"/>
          <w:szCs w:val="32"/>
        </w:rPr>
        <w:t>3279.36</w:t>
      </w:r>
      <w:r>
        <w:rPr>
          <w:rFonts w:ascii="仿宋" w:eastAsia="仿宋" w:hAnsi="仿宋" w:cs="仿宋" w:hint="eastAsia"/>
          <w:color w:val="000000"/>
          <w:sz w:val="32"/>
          <w:szCs w:val="32"/>
        </w:rPr>
        <w:t>万元，增加</w:t>
      </w:r>
      <w:r>
        <w:rPr>
          <w:rFonts w:ascii="仿宋" w:eastAsia="仿宋" w:hAnsi="仿宋" w:cs="仿宋"/>
          <w:color w:val="000000"/>
          <w:sz w:val="32"/>
          <w:szCs w:val="32"/>
        </w:rPr>
        <w:t>47.31%</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年增加了人员工资经费、精神文明奖、目标绩效奖等。与</w:t>
      </w:r>
      <w:r>
        <w:rPr>
          <w:rFonts w:ascii="仿宋" w:eastAsia="仿宋" w:hAnsi="仿宋" w:cs="仿宋"/>
          <w:color w:val="000000"/>
          <w:sz w:val="32"/>
          <w:szCs w:val="32"/>
        </w:rPr>
        <w:t>2017</w:t>
      </w:r>
      <w:r>
        <w:rPr>
          <w:rFonts w:ascii="仿宋" w:eastAsia="仿宋" w:hAnsi="仿宋" w:cs="仿宋" w:hint="eastAsia"/>
          <w:color w:val="000000"/>
          <w:sz w:val="32"/>
          <w:szCs w:val="32"/>
        </w:rPr>
        <w:t>年度相比增加</w:t>
      </w:r>
      <w:r>
        <w:rPr>
          <w:rFonts w:ascii="仿宋" w:eastAsia="仿宋" w:hAnsi="仿宋" w:cs="仿宋"/>
          <w:color w:val="000000"/>
          <w:sz w:val="32"/>
          <w:szCs w:val="32"/>
        </w:rPr>
        <w:t>2131.54</w:t>
      </w:r>
      <w:r>
        <w:rPr>
          <w:rFonts w:ascii="仿宋" w:eastAsia="仿宋" w:hAnsi="仿宋" w:cs="仿宋" w:hint="eastAsia"/>
          <w:color w:val="000000"/>
          <w:sz w:val="32"/>
          <w:szCs w:val="32"/>
        </w:rPr>
        <w:t>万元，</w:t>
      </w:r>
      <w:r>
        <w:rPr>
          <w:rFonts w:ascii="仿宋" w:eastAsia="仿宋" w:hAnsi="仿宋" w:cs="仿宋" w:hint="eastAsia"/>
          <w:color w:val="000000"/>
          <w:sz w:val="32"/>
          <w:szCs w:val="32"/>
        </w:rPr>
        <w:lastRenderedPageBreak/>
        <w:t>增加</w:t>
      </w:r>
      <w:r>
        <w:rPr>
          <w:rFonts w:ascii="仿宋" w:eastAsia="仿宋" w:hAnsi="仿宋" w:cs="仿宋"/>
          <w:color w:val="000000"/>
          <w:sz w:val="32"/>
          <w:szCs w:val="32"/>
        </w:rPr>
        <w:t>26.38%</w:t>
      </w:r>
      <w:r>
        <w:rPr>
          <w:rFonts w:ascii="仿宋" w:eastAsia="仿宋" w:hAnsi="仿宋" w:cs="仿宋" w:hint="eastAsia"/>
          <w:color w:val="000000"/>
          <w:sz w:val="32"/>
          <w:szCs w:val="32"/>
        </w:rPr>
        <w:t>。财政拨款收入决算总计中含年初财政拨款结转和结余</w:t>
      </w:r>
      <w:r>
        <w:rPr>
          <w:rFonts w:ascii="仿宋" w:eastAsia="仿宋" w:hAnsi="仿宋" w:cs="仿宋"/>
          <w:color w:val="000000"/>
          <w:sz w:val="32"/>
          <w:szCs w:val="32"/>
        </w:rPr>
        <w:t>35.59</w:t>
      </w:r>
      <w:r>
        <w:rPr>
          <w:rFonts w:ascii="仿宋" w:eastAsia="仿宋" w:hAnsi="仿宋" w:cs="仿宋" w:hint="eastAsia"/>
          <w:color w:val="000000"/>
          <w:sz w:val="32"/>
          <w:szCs w:val="32"/>
        </w:rPr>
        <w:t>万元，财政拨款支出总计中含年末财政拨款结转和结余</w:t>
      </w:r>
      <w:r>
        <w:rPr>
          <w:rFonts w:ascii="仿宋" w:eastAsia="仿宋" w:hAnsi="仿宋" w:cs="仿宋"/>
          <w:color w:val="000000"/>
          <w:sz w:val="32"/>
          <w:szCs w:val="32"/>
        </w:rPr>
        <w:t>35.59</w:t>
      </w:r>
      <w:r>
        <w:rPr>
          <w:rFonts w:ascii="仿宋" w:eastAsia="仿宋" w:hAnsi="仿宋" w:cs="仿宋" w:hint="eastAsia"/>
          <w:color w:val="000000"/>
          <w:sz w:val="32"/>
          <w:szCs w:val="32"/>
        </w:rPr>
        <w:t>万元。</w:t>
      </w: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五、</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年度一般公共预算财政拨款收入支出决算情况说明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（一）财政拨款收入支出决算与年初预算数对比情况</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年度财政拨款收入年初预算</w:t>
      </w:r>
      <w:r>
        <w:rPr>
          <w:rFonts w:ascii="仿宋" w:eastAsia="仿宋" w:hAnsi="仿宋" w:cs="仿宋"/>
          <w:color w:val="000000"/>
          <w:sz w:val="32"/>
          <w:szCs w:val="32"/>
        </w:rPr>
        <w:t>6932.36</w:t>
      </w:r>
      <w:r>
        <w:rPr>
          <w:rFonts w:ascii="仿宋" w:eastAsia="仿宋" w:hAnsi="仿宋" w:cs="仿宋" w:hint="eastAsia"/>
          <w:color w:val="000000"/>
          <w:sz w:val="32"/>
          <w:szCs w:val="32"/>
        </w:rPr>
        <w:t>万元，本年收入决算为</w:t>
      </w:r>
      <w:r>
        <w:rPr>
          <w:rFonts w:ascii="仿宋" w:eastAsia="仿宋" w:hAnsi="仿宋" w:cs="仿宋"/>
          <w:color w:val="000000"/>
          <w:sz w:val="32"/>
          <w:szCs w:val="32"/>
        </w:rPr>
        <w:t>10176.13</w:t>
      </w:r>
      <w:r>
        <w:rPr>
          <w:rFonts w:ascii="仿宋" w:eastAsia="仿宋" w:hAnsi="仿宋" w:cs="仿宋" w:hint="eastAsia"/>
          <w:color w:val="000000"/>
          <w:sz w:val="32"/>
          <w:szCs w:val="32"/>
        </w:rPr>
        <w:t>万元，增加</w:t>
      </w:r>
      <w:r>
        <w:rPr>
          <w:rFonts w:ascii="仿宋" w:eastAsia="仿宋" w:hAnsi="仿宋" w:cs="仿宋"/>
          <w:color w:val="000000"/>
          <w:sz w:val="32"/>
          <w:szCs w:val="32"/>
        </w:rPr>
        <w:t>3243.77</w:t>
      </w:r>
      <w:r>
        <w:rPr>
          <w:rFonts w:ascii="仿宋" w:eastAsia="仿宋" w:hAnsi="仿宋" w:cs="仿宋" w:hint="eastAsia"/>
          <w:color w:val="000000"/>
          <w:sz w:val="32"/>
          <w:szCs w:val="32"/>
        </w:rPr>
        <w:t>万元，增加</w:t>
      </w:r>
      <w:r>
        <w:rPr>
          <w:rFonts w:ascii="仿宋" w:eastAsia="仿宋" w:hAnsi="仿宋" w:cs="仿宋"/>
          <w:color w:val="000000"/>
          <w:sz w:val="32"/>
          <w:szCs w:val="32"/>
        </w:rPr>
        <w:t>46.79%</w:t>
      </w:r>
      <w:r>
        <w:rPr>
          <w:rFonts w:ascii="仿宋" w:eastAsia="仿宋" w:hAnsi="仿宋" w:cs="仿宋" w:hint="eastAsia"/>
          <w:color w:val="000000"/>
          <w:sz w:val="32"/>
          <w:szCs w:val="32"/>
        </w:rPr>
        <w:t>，与</w:t>
      </w:r>
      <w:r>
        <w:rPr>
          <w:rFonts w:ascii="仿宋" w:eastAsia="仿宋" w:hAnsi="仿宋" w:cs="仿宋"/>
          <w:color w:val="000000"/>
          <w:sz w:val="32"/>
          <w:szCs w:val="32"/>
        </w:rPr>
        <w:t>2017</w:t>
      </w:r>
      <w:r>
        <w:rPr>
          <w:rFonts w:ascii="仿宋" w:eastAsia="仿宋" w:hAnsi="仿宋" w:cs="仿宋" w:hint="eastAsia"/>
          <w:color w:val="000000"/>
          <w:sz w:val="32"/>
          <w:szCs w:val="32"/>
        </w:rPr>
        <w:t>年收入决算相比增加</w:t>
      </w:r>
      <w:r>
        <w:rPr>
          <w:rFonts w:ascii="仿宋" w:eastAsia="仿宋" w:hAnsi="仿宋" w:cs="仿宋"/>
          <w:color w:val="000000"/>
          <w:sz w:val="32"/>
          <w:szCs w:val="32"/>
        </w:rPr>
        <w:t>2261.29</w:t>
      </w:r>
      <w:r>
        <w:rPr>
          <w:rFonts w:ascii="仿宋" w:eastAsia="仿宋" w:hAnsi="仿宋" w:cs="仿宋" w:hint="eastAsia"/>
          <w:color w:val="000000"/>
          <w:sz w:val="32"/>
          <w:szCs w:val="32"/>
        </w:rPr>
        <w:t>万元，增加</w:t>
      </w:r>
      <w:r>
        <w:rPr>
          <w:rFonts w:ascii="仿宋" w:eastAsia="仿宋" w:hAnsi="仿宋" w:cs="仿宋"/>
          <w:color w:val="000000"/>
          <w:sz w:val="32"/>
          <w:szCs w:val="32"/>
        </w:rPr>
        <w:t>28.57%</w:t>
      </w:r>
      <w:r>
        <w:rPr>
          <w:rFonts w:ascii="仿宋" w:eastAsia="仿宋" w:hAnsi="仿宋" w:cs="仿宋" w:hint="eastAsia"/>
          <w:color w:val="000000"/>
          <w:sz w:val="32"/>
          <w:szCs w:val="32"/>
        </w:rPr>
        <w:t>，主要原因是</w:t>
      </w:r>
      <w:r>
        <w:rPr>
          <w:rFonts w:ascii="仿宋" w:eastAsia="仿宋" w:hAnsi="仿宋" w:cs="仿宋"/>
          <w:color w:val="000000"/>
          <w:sz w:val="32"/>
          <w:szCs w:val="32"/>
        </w:rPr>
        <w:t>:</w:t>
      </w:r>
      <w:r w:rsidRPr="00E73ECB">
        <w:rPr>
          <w:rFonts w:ascii="仿宋" w:eastAsia="仿宋" w:hAnsi="仿宋" w:cs="仿宋"/>
          <w:color w:val="000000"/>
          <w:sz w:val="32"/>
          <w:szCs w:val="32"/>
        </w:rPr>
        <w:t xml:space="preserve"> </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年增加了人员工资经费、精神文明奖、目标绩效奖等；支出年初预算为</w:t>
      </w:r>
      <w:r>
        <w:rPr>
          <w:rFonts w:ascii="仿宋" w:eastAsia="仿宋" w:hAnsi="仿宋" w:cs="仿宋"/>
          <w:color w:val="000000"/>
          <w:sz w:val="32"/>
          <w:szCs w:val="32"/>
        </w:rPr>
        <w:t>6932.36</w:t>
      </w:r>
      <w:r>
        <w:rPr>
          <w:rFonts w:ascii="仿宋" w:eastAsia="仿宋" w:hAnsi="仿宋" w:cs="仿宋" w:hint="eastAsia"/>
          <w:color w:val="000000"/>
          <w:sz w:val="32"/>
          <w:szCs w:val="32"/>
        </w:rPr>
        <w:t>万元，本年支出决算为</w:t>
      </w:r>
      <w:r>
        <w:rPr>
          <w:rFonts w:ascii="仿宋" w:eastAsia="仿宋" w:hAnsi="仿宋" w:cs="仿宋"/>
          <w:color w:val="000000"/>
          <w:sz w:val="32"/>
          <w:szCs w:val="32"/>
        </w:rPr>
        <w:t>10014.03</w:t>
      </w:r>
      <w:r>
        <w:rPr>
          <w:rFonts w:ascii="仿宋" w:eastAsia="仿宋" w:hAnsi="仿宋" w:cs="仿宋" w:hint="eastAsia"/>
          <w:color w:val="000000"/>
          <w:sz w:val="32"/>
          <w:szCs w:val="32"/>
        </w:rPr>
        <w:t>万元，占年初预算的</w:t>
      </w:r>
      <w:r>
        <w:rPr>
          <w:rFonts w:ascii="仿宋" w:eastAsia="仿宋" w:hAnsi="仿宋" w:cs="仿宋"/>
          <w:color w:val="000000"/>
          <w:sz w:val="32"/>
          <w:szCs w:val="32"/>
        </w:rPr>
        <w:t>144.45%</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年增加了人员工资经费、精神文明奖、目标绩效奖等，与</w:t>
      </w:r>
      <w:r>
        <w:rPr>
          <w:rFonts w:ascii="仿宋" w:eastAsia="仿宋" w:hAnsi="仿宋" w:cs="仿宋"/>
          <w:color w:val="000000"/>
          <w:sz w:val="32"/>
          <w:szCs w:val="32"/>
        </w:rPr>
        <w:t>2017</w:t>
      </w:r>
      <w:r>
        <w:rPr>
          <w:rFonts w:ascii="仿宋" w:eastAsia="仿宋" w:hAnsi="仿宋" w:cs="仿宋" w:hint="eastAsia"/>
          <w:color w:val="000000"/>
          <w:sz w:val="32"/>
          <w:szCs w:val="32"/>
        </w:rPr>
        <w:t>年相比，财政拨款支出增加</w:t>
      </w:r>
      <w:r>
        <w:rPr>
          <w:rFonts w:ascii="仿宋" w:eastAsia="仿宋" w:hAnsi="仿宋" w:cs="仿宋"/>
          <w:color w:val="000000"/>
          <w:sz w:val="32"/>
          <w:szCs w:val="32"/>
        </w:rPr>
        <w:t>1970.55</w:t>
      </w:r>
      <w:r>
        <w:rPr>
          <w:rFonts w:ascii="仿宋" w:eastAsia="仿宋" w:hAnsi="仿宋" w:cs="仿宋" w:hint="eastAsia"/>
          <w:color w:val="000000"/>
          <w:sz w:val="32"/>
          <w:szCs w:val="32"/>
        </w:rPr>
        <w:t>万元，增加</w:t>
      </w:r>
      <w:r>
        <w:rPr>
          <w:rFonts w:ascii="仿宋" w:eastAsia="仿宋" w:hAnsi="仿宋" w:cs="仿宋"/>
          <w:color w:val="000000"/>
          <w:sz w:val="32"/>
          <w:szCs w:val="32"/>
        </w:rPr>
        <w:t>24.5%</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年增加了人员工资经费、目标绩效奖等。</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（二）财政拨款支出决算结构</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年度财政拨款支出</w:t>
      </w:r>
      <w:r>
        <w:rPr>
          <w:rFonts w:ascii="仿宋" w:eastAsia="仿宋" w:hAnsi="仿宋" w:cs="仿宋"/>
          <w:color w:val="000000"/>
          <w:sz w:val="32"/>
          <w:szCs w:val="32"/>
        </w:rPr>
        <w:t>10014.03</w:t>
      </w:r>
      <w:r>
        <w:rPr>
          <w:rFonts w:ascii="仿宋" w:eastAsia="仿宋" w:hAnsi="仿宋" w:cs="仿宋" w:hint="eastAsia"/>
          <w:color w:val="000000"/>
          <w:sz w:val="32"/>
          <w:szCs w:val="32"/>
        </w:rPr>
        <w:t>万元，按功能分类主要用于以下方面：</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教育支出</w:t>
      </w:r>
      <w:r>
        <w:rPr>
          <w:rFonts w:ascii="仿宋" w:eastAsia="仿宋" w:hAnsi="仿宋" w:cs="仿宋"/>
          <w:color w:val="000000"/>
          <w:sz w:val="32"/>
          <w:szCs w:val="32"/>
        </w:rPr>
        <w:t>9265.15</w:t>
      </w:r>
      <w:r>
        <w:rPr>
          <w:rFonts w:ascii="仿宋" w:eastAsia="仿宋" w:hAnsi="仿宋" w:cs="仿宋" w:hint="eastAsia"/>
          <w:color w:val="000000"/>
          <w:sz w:val="32"/>
          <w:szCs w:val="32"/>
        </w:rPr>
        <w:t>万元，其中：普通教育</w:t>
      </w:r>
      <w:r w:rsidRPr="00B50D61">
        <w:rPr>
          <w:rFonts w:ascii="仿宋" w:eastAsia="仿宋" w:hAnsi="仿宋" w:cs="仿宋" w:hint="eastAsia"/>
          <w:color w:val="000000"/>
          <w:sz w:val="32"/>
          <w:szCs w:val="32"/>
        </w:rPr>
        <w:t>支出</w:t>
      </w:r>
      <w:r>
        <w:rPr>
          <w:rFonts w:ascii="仿宋" w:eastAsia="仿宋" w:hAnsi="仿宋" w:cs="仿宋" w:hint="eastAsia"/>
          <w:color w:val="000000"/>
          <w:sz w:val="32"/>
          <w:szCs w:val="32"/>
        </w:rPr>
        <w:t>（高中教育）</w:t>
      </w:r>
      <w:r>
        <w:rPr>
          <w:rFonts w:ascii="仿宋" w:eastAsia="仿宋" w:hAnsi="仿宋" w:cs="仿宋"/>
          <w:color w:val="000000"/>
          <w:sz w:val="32"/>
          <w:szCs w:val="32"/>
        </w:rPr>
        <w:t>8473.51</w:t>
      </w:r>
      <w:r w:rsidRPr="00B50D61">
        <w:rPr>
          <w:rFonts w:ascii="仿宋" w:eastAsia="仿宋" w:hAnsi="仿宋" w:cs="仿宋" w:hint="eastAsia"/>
          <w:color w:val="000000"/>
          <w:sz w:val="32"/>
          <w:szCs w:val="32"/>
        </w:rPr>
        <w:t>万元，主要是人员工资经费和日常公用经费支出；</w:t>
      </w:r>
      <w:r>
        <w:rPr>
          <w:rFonts w:ascii="仿宋" w:eastAsia="仿宋" w:hAnsi="仿宋" w:cs="仿宋" w:hint="eastAsia"/>
          <w:color w:val="000000"/>
          <w:sz w:val="32"/>
          <w:szCs w:val="32"/>
        </w:rPr>
        <w:t>教育费附加安排的</w:t>
      </w:r>
      <w:r w:rsidRPr="00B50D61">
        <w:rPr>
          <w:rFonts w:ascii="仿宋" w:eastAsia="仿宋" w:hAnsi="仿宋" w:cs="仿宋" w:hint="eastAsia"/>
          <w:color w:val="000000"/>
          <w:sz w:val="32"/>
          <w:szCs w:val="32"/>
        </w:rPr>
        <w:t>支出（</w:t>
      </w:r>
      <w:r>
        <w:rPr>
          <w:rFonts w:ascii="仿宋" w:eastAsia="仿宋" w:hAnsi="仿宋" w:cs="仿宋" w:hint="eastAsia"/>
          <w:color w:val="000000"/>
          <w:sz w:val="32"/>
          <w:szCs w:val="32"/>
        </w:rPr>
        <w:t>农村中小学校舍建设</w:t>
      </w:r>
      <w:r w:rsidRPr="00B50D61">
        <w:rPr>
          <w:rFonts w:ascii="仿宋" w:eastAsia="仿宋" w:hAnsi="仿宋" w:cs="仿宋" w:hint="eastAsia"/>
          <w:color w:val="000000"/>
          <w:sz w:val="32"/>
          <w:szCs w:val="32"/>
        </w:rPr>
        <w:t>）</w:t>
      </w:r>
      <w:r>
        <w:rPr>
          <w:rFonts w:ascii="仿宋" w:eastAsia="仿宋" w:hAnsi="仿宋" w:cs="仿宋"/>
          <w:color w:val="000000"/>
          <w:sz w:val="32"/>
          <w:szCs w:val="32"/>
        </w:rPr>
        <w:t>791.64</w:t>
      </w:r>
      <w:r w:rsidRPr="00B50D61">
        <w:rPr>
          <w:rFonts w:ascii="仿宋" w:eastAsia="仿宋" w:hAnsi="仿宋" w:cs="仿宋" w:hint="eastAsia"/>
          <w:color w:val="000000"/>
          <w:sz w:val="32"/>
          <w:szCs w:val="32"/>
        </w:rPr>
        <w:t>万元</w:t>
      </w:r>
      <w:r>
        <w:rPr>
          <w:rFonts w:ascii="仿宋" w:eastAsia="仿宋" w:hAnsi="仿宋" w:cs="仿宋" w:hint="eastAsia"/>
          <w:color w:val="000000"/>
          <w:sz w:val="32"/>
          <w:szCs w:val="32"/>
        </w:rPr>
        <w:t>。</w:t>
      </w:r>
    </w:p>
    <w:p w:rsidR="00015887" w:rsidRDefault="00015887" w:rsidP="001C3425">
      <w:pPr>
        <w:autoSpaceDE w:val="0"/>
        <w:autoSpaceDN w:val="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社会保障和就业支出</w:t>
      </w:r>
      <w:r>
        <w:rPr>
          <w:rFonts w:ascii="仿宋" w:eastAsia="仿宋" w:hAnsi="仿宋" w:cs="仿宋"/>
          <w:color w:val="000000"/>
          <w:sz w:val="32"/>
          <w:szCs w:val="32"/>
        </w:rPr>
        <w:t>748.88</w:t>
      </w:r>
      <w:r>
        <w:rPr>
          <w:rFonts w:ascii="仿宋" w:eastAsia="仿宋" w:hAnsi="仿宋" w:cs="仿宋" w:hint="eastAsia"/>
          <w:color w:val="000000"/>
          <w:sz w:val="32"/>
          <w:szCs w:val="32"/>
        </w:rPr>
        <w:t>万元，主要是机关事业单位基本养老保险缴费支出。</w:t>
      </w:r>
      <w:r>
        <w:rPr>
          <w:rFonts w:ascii="仿宋" w:eastAsia="仿宋" w:hAnsi="仿宋" w:cs="仿宋"/>
          <w:color w:val="000000"/>
          <w:sz w:val="32"/>
          <w:szCs w:val="32"/>
        </w:rPr>
        <w:t xml:space="preserve">      </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（三）一般公共预算财政拨款基本支出情况说明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年度一般公共预算财政拨款基本支出</w:t>
      </w:r>
      <w:r>
        <w:rPr>
          <w:rFonts w:ascii="仿宋" w:eastAsia="仿宋" w:hAnsi="仿宋" w:cs="仿宋"/>
          <w:color w:val="000000"/>
          <w:sz w:val="32"/>
          <w:szCs w:val="32"/>
        </w:rPr>
        <w:t>7660.02</w:t>
      </w:r>
      <w:r>
        <w:rPr>
          <w:rFonts w:ascii="仿宋" w:eastAsia="仿宋" w:hAnsi="仿宋" w:cs="仿宋" w:hint="eastAsia"/>
          <w:color w:val="000000"/>
          <w:sz w:val="32"/>
          <w:szCs w:val="32"/>
        </w:rPr>
        <w:t>万元，支出具体情况如下：</w:t>
      </w:r>
    </w:p>
    <w:p w:rsidR="00015887" w:rsidRDefault="00015887" w:rsidP="001C3425">
      <w:pPr>
        <w:autoSpaceDE w:val="0"/>
        <w:autoSpaceDN w:val="0"/>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、工资福利支出</w:t>
      </w:r>
      <w:r>
        <w:rPr>
          <w:rFonts w:ascii="仿宋" w:eastAsia="仿宋" w:hAnsi="仿宋" w:cs="仿宋"/>
          <w:color w:val="000000"/>
          <w:sz w:val="32"/>
          <w:szCs w:val="32"/>
        </w:rPr>
        <w:t>7342.94</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年决算数增加</w:t>
      </w:r>
      <w:r>
        <w:rPr>
          <w:rFonts w:ascii="仿宋" w:eastAsia="仿宋" w:hAnsi="仿宋" w:cs="仿宋"/>
          <w:color w:val="000000"/>
          <w:sz w:val="32"/>
          <w:szCs w:val="32"/>
        </w:rPr>
        <w:t>2595.75</w:t>
      </w:r>
      <w:r>
        <w:rPr>
          <w:rFonts w:ascii="仿宋" w:eastAsia="仿宋" w:hAnsi="仿宋" w:cs="仿宋" w:hint="eastAsia"/>
          <w:color w:val="000000"/>
          <w:sz w:val="32"/>
          <w:szCs w:val="32"/>
        </w:rPr>
        <w:t>万元，增长</w:t>
      </w:r>
      <w:r>
        <w:rPr>
          <w:rFonts w:ascii="仿宋" w:eastAsia="仿宋" w:hAnsi="仿宋" w:cs="仿宋"/>
          <w:color w:val="000000"/>
          <w:sz w:val="32"/>
          <w:szCs w:val="32"/>
        </w:rPr>
        <w:t>54.68%</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年增加了人员工资经费、目标绩效奖等。</w:t>
      </w:r>
      <w:r>
        <w:rPr>
          <w:rFonts w:ascii="仿宋" w:eastAsia="仿宋" w:hAnsi="仿宋" w:cs="仿宋"/>
          <w:color w:val="000000"/>
          <w:sz w:val="32"/>
          <w:szCs w:val="32"/>
        </w:rPr>
        <w:t xml:space="preserve">      </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、商品和服务支出</w:t>
      </w:r>
      <w:r>
        <w:rPr>
          <w:rFonts w:ascii="仿宋" w:eastAsia="仿宋" w:hAnsi="仿宋" w:cs="仿宋"/>
          <w:color w:val="000000"/>
          <w:sz w:val="32"/>
          <w:szCs w:val="32"/>
        </w:rPr>
        <w:t>212.32</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年决算数减少</w:t>
      </w:r>
      <w:r>
        <w:rPr>
          <w:rFonts w:ascii="仿宋" w:eastAsia="仿宋" w:hAnsi="仿宋" w:cs="仿宋"/>
          <w:color w:val="000000"/>
          <w:sz w:val="32"/>
          <w:szCs w:val="32"/>
        </w:rPr>
        <w:t>57.01</w:t>
      </w:r>
      <w:r>
        <w:rPr>
          <w:rFonts w:ascii="仿宋" w:eastAsia="仿宋" w:hAnsi="仿宋" w:cs="仿宋" w:hint="eastAsia"/>
          <w:color w:val="000000"/>
          <w:sz w:val="32"/>
          <w:szCs w:val="32"/>
        </w:rPr>
        <w:t>万元，减少</w:t>
      </w:r>
      <w:r>
        <w:rPr>
          <w:rFonts w:ascii="仿宋" w:eastAsia="仿宋" w:hAnsi="仿宋" w:cs="仿宋"/>
          <w:color w:val="000000"/>
          <w:sz w:val="32"/>
          <w:szCs w:val="32"/>
        </w:rPr>
        <w:t>21.17%</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w:t>
      </w:r>
      <w:r w:rsidRPr="00F713BC">
        <w:rPr>
          <w:rFonts w:ascii="仿宋" w:eastAsia="仿宋" w:hAnsi="仿宋" w:cs="仿宋" w:hint="eastAsia"/>
          <w:color w:val="000000"/>
          <w:sz w:val="32"/>
          <w:szCs w:val="32"/>
        </w:rPr>
        <w:t>减少了</w:t>
      </w:r>
      <w:r>
        <w:rPr>
          <w:rFonts w:ascii="仿宋" w:eastAsia="仿宋" w:hAnsi="仿宋" w:cs="仿宋" w:hint="eastAsia"/>
          <w:color w:val="000000"/>
          <w:sz w:val="32"/>
          <w:szCs w:val="32"/>
        </w:rPr>
        <w:t>办公费</w:t>
      </w:r>
      <w:r>
        <w:rPr>
          <w:rFonts w:ascii="仿宋" w:eastAsia="仿宋" w:hAnsi="仿宋" w:cs="仿宋"/>
          <w:color w:val="000000"/>
          <w:sz w:val="32"/>
          <w:szCs w:val="32"/>
        </w:rPr>
        <w:t>,</w:t>
      </w:r>
      <w:r>
        <w:rPr>
          <w:rFonts w:ascii="仿宋" w:eastAsia="仿宋" w:hAnsi="仿宋" w:cs="仿宋" w:hint="eastAsia"/>
          <w:color w:val="000000"/>
          <w:sz w:val="32"/>
          <w:szCs w:val="32"/>
        </w:rPr>
        <w:t>维修费等支出。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、对个人及家庭补助支出</w:t>
      </w:r>
      <w:r>
        <w:rPr>
          <w:rFonts w:ascii="仿宋" w:eastAsia="仿宋" w:hAnsi="仿宋" w:cs="仿宋"/>
          <w:color w:val="000000"/>
          <w:sz w:val="32"/>
          <w:szCs w:val="32"/>
        </w:rPr>
        <w:t>104.76</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年决算减少</w:t>
      </w:r>
      <w:r>
        <w:rPr>
          <w:rFonts w:ascii="仿宋" w:eastAsia="仿宋" w:hAnsi="仿宋" w:cs="仿宋"/>
          <w:color w:val="000000"/>
          <w:sz w:val="32"/>
          <w:szCs w:val="32"/>
        </w:rPr>
        <w:t>524.95</w:t>
      </w:r>
      <w:r>
        <w:rPr>
          <w:rFonts w:ascii="仿宋" w:eastAsia="仿宋" w:hAnsi="仿宋" w:cs="仿宋" w:hint="eastAsia"/>
          <w:color w:val="000000"/>
          <w:sz w:val="32"/>
          <w:szCs w:val="32"/>
        </w:rPr>
        <w:t>万元，减少</w:t>
      </w:r>
      <w:r>
        <w:rPr>
          <w:rFonts w:ascii="仿宋" w:eastAsia="仿宋" w:hAnsi="仿宋" w:cs="仿宋"/>
          <w:color w:val="000000"/>
          <w:sz w:val="32"/>
          <w:szCs w:val="32"/>
        </w:rPr>
        <w:t>83.36%</w:t>
      </w:r>
      <w:r>
        <w:rPr>
          <w:rFonts w:ascii="仿宋" w:eastAsia="仿宋" w:hAnsi="仿宋" w:cs="仿宋" w:hint="eastAsia"/>
          <w:color w:val="000000"/>
          <w:sz w:val="32"/>
          <w:szCs w:val="32"/>
        </w:rPr>
        <w:t>，主要原因是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年财政退休人员统筹内工资转由社保所拨付。</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、项目支出</w:t>
      </w:r>
      <w:r>
        <w:rPr>
          <w:rFonts w:ascii="仿宋" w:eastAsia="仿宋" w:hAnsi="仿宋" w:cs="仿宋"/>
          <w:color w:val="000000"/>
          <w:sz w:val="32"/>
          <w:szCs w:val="32"/>
        </w:rPr>
        <w:t>2354.01</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年决算减少</w:t>
      </w:r>
      <w:r>
        <w:rPr>
          <w:rFonts w:ascii="仿宋" w:eastAsia="仿宋" w:hAnsi="仿宋" w:cs="仿宋"/>
          <w:color w:val="000000"/>
          <w:sz w:val="32"/>
          <w:szCs w:val="32"/>
        </w:rPr>
        <w:t>43.23</w:t>
      </w:r>
      <w:r>
        <w:rPr>
          <w:rFonts w:ascii="仿宋" w:eastAsia="仿宋" w:hAnsi="仿宋" w:cs="仿宋" w:hint="eastAsia"/>
          <w:color w:val="000000"/>
          <w:sz w:val="32"/>
          <w:szCs w:val="32"/>
        </w:rPr>
        <w:t>万元，减少</w:t>
      </w:r>
      <w:r>
        <w:rPr>
          <w:rFonts w:ascii="仿宋" w:eastAsia="仿宋" w:hAnsi="仿宋" w:cs="仿宋"/>
          <w:color w:val="000000"/>
          <w:sz w:val="32"/>
          <w:szCs w:val="32"/>
        </w:rPr>
        <w:t>1.8%</w:t>
      </w:r>
      <w:r>
        <w:rPr>
          <w:rFonts w:ascii="仿宋" w:eastAsia="仿宋" w:hAnsi="仿宋" w:cs="仿宋" w:hint="eastAsia"/>
          <w:color w:val="000000"/>
          <w:sz w:val="32"/>
          <w:szCs w:val="32"/>
        </w:rPr>
        <w:t>，主要是今年项目支出减少了</w:t>
      </w:r>
      <w:r>
        <w:rPr>
          <w:rFonts w:ascii="仿宋" w:eastAsia="仿宋" w:hAnsi="仿宋" w:cs="仿宋"/>
          <w:color w:val="000000"/>
          <w:sz w:val="32"/>
          <w:szCs w:val="32"/>
        </w:rPr>
        <w:t>43.23</w:t>
      </w:r>
      <w:r>
        <w:rPr>
          <w:rFonts w:ascii="仿宋" w:eastAsia="仿宋" w:hAnsi="仿宋" w:cs="仿宋" w:hint="eastAsia"/>
          <w:color w:val="000000"/>
          <w:sz w:val="32"/>
          <w:szCs w:val="32"/>
        </w:rPr>
        <w:t>万元。其中：普通教育</w:t>
      </w:r>
      <w:r w:rsidRPr="00B50D61">
        <w:rPr>
          <w:rFonts w:ascii="仿宋" w:eastAsia="仿宋" w:hAnsi="仿宋" w:cs="仿宋" w:hint="eastAsia"/>
          <w:color w:val="000000"/>
          <w:sz w:val="32"/>
          <w:szCs w:val="32"/>
        </w:rPr>
        <w:t>支出</w:t>
      </w:r>
      <w:r>
        <w:rPr>
          <w:rFonts w:ascii="仿宋" w:eastAsia="仿宋" w:hAnsi="仿宋" w:cs="仿宋" w:hint="eastAsia"/>
          <w:color w:val="000000"/>
          <w:sz w:val="32"/>
          <w:szCs w:val="32"/>
        </w:rPr>
        <w:t>（高中教育）增加</w:t>
      </w:r>
      <w:r>
        <w:rPr>
          <w:rFonts w:ascii="仿宋" w:eastAsia="仿宋" w:hAnsi="仿宋" w:cs="仿宋"/>
          <w:color w:val="000000"/>
          <w:sz w:val="32"/>
          <w:szCs w:val="32"/>
        </w:rPr>
        <w:t>142.24</w:t>
      </w:r>
      <w:r>
        <w:rPr>
          <w:rFonts w:ascii="仿宋" w:eastAsia="仿宋" w:hAnsi="仿宋" w:cs="仿宋" w:hint="eastAsia"/>
          <w:color w:val="000000"/>
          <w:sz w:val="32"/>
          <w:szCs w:val="32"/>
        </w:rPr>
        <w:t>万元（增加了新招聘教师人员工资经费）</w:t>
      </w:r>
      <w:r w:rsidRPr="00B50D61">
        <w:rPr>
          <w:rFonts w:ascii="仿宋" w:eastAsia="仿宋" w:hAnsi="仿宋" w:cs="仿宋" w:hint="eastAsia"/>
          <w:color w:val="000000"/>
          <w:sz w:val="32"/>
          <w:szCs w:val="32"/>
        </w:rPr>
        <w:t>；</w:t>
      </w:r>
      <w:r>
        <w:rPr>
          <w:rFonts w:ascii="仿宋" w:eastAsia="仿宋" w:hAnsi="仿宋" w:cs="仿宋" w:hint="eastAsia"/>
          <w:color w:val="000000"/>
          <w:sz w:val="32"/>
          <w:szCs w:val="32"/>
        </w:rPr>
        <w:t>教育费附加安排的</w:t>
      </w:r>
      <w:r w:rsidRPr="00B50D61">
        <w:rPr>
          <w:rFonts w:ascii="仿宋" w:eastAsia="仿宋" w:hAnsi="仿宋" w:cs="仿宋" w:hint="eastAsia"/>
          <w:color w:val="000000"/>
          <w:sz w:val="32"/>
          <w:szCs w:val="32"/>
        </w:rPr>
        <w:t>支出（</w:t>
      </w:r>
      <w:r>
        <w:rPr>
          <w:rFonts w:ascii="仿宋" w:eastAsia="仿宋" w:hAnsi="仿宋" w:cs="仿宋" w:hint="eastAsia"/>
          <w:color w:val="000000"/>
          <w:sz w:val="32"/>
          <w:szCs w:val="32"/>
        </w:rPr>
        <w:t>农村中小学校舍建设</w:t>
      </w:r>
      <w:r w:rsidRPr="00B50D61">
        <w:rPr>
          <w:rFonts w:ascii="仿宋" w:eastAsia="仿宋" w:hAnsi="仿宋" w:cs="仿宋" w:hint="eastAsia"/>
          <w:color w:val="000000"/>
          <w:sz w:val="32"/>
          <w:szCs w:val="32"/>
        </w:rPr>
        <w:t>）</w:t>
      </w:r>
      <w:r>
        <w:rPr>
          <w:rFonts w:ascii="仿宋" w:eastAsia="仿宋" w:hAnsi="仿宋" w:cs="仿宋" w:hint="eastAsia"/>
          <w:color w:val="000000"/>
          <w:sz w:val="32"/>
          <w:szCs w:val="32"/>
        </w:rPr>
        <w:t>减少</w:t>
      </w:r>
      <w:r>
        <w:rPr>
          <w:rFonts w:ascii="仿宋" w:eastAsia="仿宋" w:hAnsi="仿宋" w:cs="仿宋"/>
          <w:color w:val="000000"/>
          <w:sz w:val="32"/>
          <w:szCs w:val="32"/>
        </w:rPr>
        <w:t>185.47</w:t>
      </w:r>
      <w:r w:rsidRPr="00B50D61">
        <w:rPr>
          <w:rFonts w:ascii="仿宋" w:eastAsia="仿宋" w:hAnsi="仿宋" w:cs="仿宋" w:hint="eastAsia"/>
          <w:color w:val="000000"/>
          <w:sz w:val="32"/>
          <w:szCs w:val="32"/>
        </w:rPr>
        <w:t>万元</w:t>
      </w:r>
      <w:r>
        <w:rPr>
          <w:rFonts w:ascii="仿宋" w:eastAsia="仿宋" w:hAnsi="仿宋" w:cs="仿宋" w:hint="eastAsia"/>
          <w:color w:val="000000"/>
          <w:sz w:val="32"/>
          <w:szCs w:val="32"/>
        </w:rPr>
        <w:t>（减少了教学办公设备购置和校园绿化维护等）。</w:t>
      </w: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六、</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年度“三公”经费支出情况说明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年，在做好各项工作的前提下，节省各项开支，尤</w:t>
      </w:r>
      <w:r>
        <w:rPr>
          <w:rFonts w:ascii="仿宋" w:eastAsia="仿宋" w:hAnsi="仿宋" w:cs="仿宋" w:hint="eastAsia"/>
          <w:color w:val="000000"/>
          <w:sz w:val="32"/>
          <w:szCs w:val="32"/>
        </w:rPr>
        <w:lastRenderedPageBreak/>
        <w:t>其是严格控制“三公”经费的支出，全年一般公共预算财政拨款“三公”经费支出合计</w:t>
      </w:r>
      <w:r>
        <w:rPr>
          <w:rFonts w:ascii="仿宋" w:eastAsia="仿宋" w:hAnsi="仿宋" w:cs="仿宋"/>
          <w:color w:val="000000"/>
          <w:sz w:val="32"/>
          <w:szCs w:val="32"/>
        </w:rPr>
        <w:t>1.84</w:t>
      </w:r>
      <w:r>
        <w:rPr>
          <w:rFonts w:ascii="仿宋" w:eastAsia="仿宋" w:hAnsi="仿宋" w:cs="仿宋" w:hint="eastAsia"/>
          <w:color w:val="000000"/>
          <w:sz w:val="32"/>
          <w:szCs w:val="32"/>
        </w:rPr>
        <w:t>万元，较年初预算减少</w:t>
      </w:r>
      <w:r>
        <w:rPr>
          <w:rFonts w:ascii="仿宋" w:eastAsia="仿宋" w:hAnsi="仿宋" w:cs="仿宋"/>
          <w:color w:val="000000"/>
          <w:sz w:val="32"/>
          <w:szCs w:val="32"/>
        </w:rPr>
        <w:t>1.3</w:t>
      </w:r>
      <w:r>
        <w:rPr>
          <w:rFonts w:ascii="仿宋" w:eastAsia="仿宋" w:hAnsi="仿宋" w:cs="仿宋" w:hint="eastAsia"/>
          <w:color w:val="000000"/>
          <w:sz w:val="32"/>
          <w:szCs w:val="32"/>
        </w:rPr>
        <w:t>万元，减少</w:t>
      </w:r>
      <w:r>
        <w:rPr>
          <w:rFonts w:ascii="仿宋" w:eastAsia="仿宋" w:hAnsi="仿宋" w:cs="仿宋"/>
          <w:color w:val="000000"/>
          <w:sz w:val="32"/>
          <w:szCs w:val="32"/>
        </w:rPr>
        <w:t>41.4%</w:t>
      </w:r>
      <w:r>
        <w:rPr>
          <w:rFonts w:ascii="仿宋" w:eastAsia="仿宋" w:hAnsi="仿宋" w:cs="仿宋" w:hint="eastAsia"/>
          <w:color w:val="000000"/>
          <w:sz w:val="32"/>
          <w:szCs w:val="32"/>
        </w:rPr>
        <w:t>，较</w:t>
      </w:r>
      <w:r>
        <w:rPr>
          <w:rFonts w:ascii="仿宋" w:eastAsia="仿宋" w:hAnsi="仿宋" w:cs="仿宋"/>
          <w:color w:val="000000"/>
          <w:sz w:val="32"/>
          <w:szCs w:val="32"/>
        </w:rPr>
        <w:t>2017</w:t>
      </w:r>
      <w:r>
        <w:rPr>
          <w:rFonts w:ascii="仿宋" w:eastAsia="仿宋" w:hAnsi="仿宋" w:cs="仿宋" w:hint="eastAsia"/>
          <w:color w:val="000000"/>
          <w:sz w:val="32"/>
          <w:szCs w:val="32"/>
        </w:rPr>
        <w:t>年增加</w:t>
      </w:r>
      <w:r>
        <w:rPr>
          <w:rFonts w:ascii="仿宋" w:eastAsia="仿宋" w:hAnsi="仿宋" w:cs="仿宋"/>
          <w:color w:val="000000"/>
          <w:sz w:val="32"/>
          <w:szCs w:val="32"/>
        </w:rPr>
        <w:t>0.35</w:t>
      </w:r>
      <w:r>
        <w:rPr>
          <w:rFonts w:ascii="仿宋" w:eastAsia="仿宋" w:hAnsi="仿宋" w:cs="仿宋" w:hint="eastAsia"/>
          <w:color w:val="000000"/>
          <w:sz w:val="32"/>
          <w:szCs w:val="32"/>
        </w:rPr>
        <w:t>万元，增加</w:t>
      </w:r>
      <w:r>
        <w:rPr>
          <w:rFonts w:ascii="仿宋" w:eastAsia="仿宋" w:hAnsi="仿宋" w:cs="仿宋"/>
          <w:color w:val="000000"/>
          <w:sz w:val="32"/>
          <w:szCs w:val="32"/>
        </w:rPr>
        <w:t>23.49%</w:t>
      </w:r>
      <w:r>
        <w:rPr>
          <w:rFonts w:ascii="仿宋" w:eastAsia="仿宋" w:hAnsi="仿宋" w:cs="仿宋" w:hint="eastAsia"/>
          <w:color w:val="000000"/>
          <w:sz w:val="32"/>
          <w:szCs w:val="32"/>
        </w:rPr>
        <w:t>，主要原因是我校分南北两个校区，两校区相距较远，为便于管理，提高教育教学质量，促进教育的发展使用公车增多，公车使用年限已久机器零件老化，增加了燃油及维修费支出等。近年来，“三公”经费支出逐年减少，体现了认真落实中央“八项规定”精神和厉行节约要求，管理制度不断完善，“三公”经费支出得到了有效控制，实现了只减不增的目标。</w:t>
      </w:r>
    </w:p>
    <w:p w:rsidR="00015887" w:rsidRDefault="00015887" w:rsidP="001C3425">
      <w:pPr>
        <w:autoSpaceDE w:val="0"/>
        <w:autoSpaceDN w:val="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全年发生因公出国（境）费用</w:t>
      </w:r>
      <w:r>
        <w:rPr>
          <w:rFonts w:ascii="仿宋" w:eastAsia="仿宋" w:hAnsi="仿宋" w:cs="仿宋"/>
          <w:color w:val="000000"/>
          <w:sz w:val="32"/>
          <w:szCs w:val="32"/>
        </w:rPr>
        <w:t>0</w:t>
      </w:r>
      <w:r>
        <w:rPr>
          <w:rFonts w:ascii="仿宋" w:eastAsia="仿宋" w:hAnsi="仿宋" w:cs="仿宋" w:hint="eastAsia"/>
          <w:color w:val="000000"/>
          <w:sz w:val="32"/>
          <w:szCs w:val="32"/>
        </w:rPr>
        <w:t>万元，发生因公出国（境）团组数为</w:t>
      </w:r>
      <w:r>
        <w:rPr>
          <w:rFonts w:ascii="仿宋" w:eastAsia="仿宋" w:hAnsi="仿宋" w:cs="仿宋"/>
          <w:color w:val="000000"/>
          <w:sz w:val="32"/>
          <w:szCs w:val="32"/>
        </w:rPr>
        <w:t>0</w:t>
      </w:r>
      <w:r>
        <w:rPr>
          <w:rFonts w:ascii="仿宋" w:eastAsia="仿宋" w:hAnsi="仿宋" w:cs="仿宋" w:hint="eastAsia"/>
          <w:color w:val="000000"/>
          <w:sz w:val="32"/>
          <w:szCs w:val="32"/>
        </w:rPr>
        <w:t>，人次数为</w:t>
      </w:r>
      <w:r>
        <w:rPr>
          <w:rFonts w:ascii="仿宋" w:eastAsia="仿宋" w:hAnsi="仿宋" w:cs="仿宋"/>
          <w:color w:val="000000"/>
          <w:sz w:val="32"/>
          <w:szCs w:val="32"/>
        </w:rPr>
        <w:t>0</w:t>
      </w:r>
      <w:r>
        <w:rPr>
          <w:rFonts w:ascii="仿宋" w:eastAsia="仿宋" w:hAnsi="仿宋" w:cs="仿宋" w:hint="eastAsia"/>
          <w:color w:val="000000"/>
          <w:sz w:val="32"/>
          <w:szCs w:val="32"/>
        </w:rPr>
        <w:t>，与年初预算相比不变，与</w:t>
      </w:r>
      <w:r>
        <w:rPr>
          <w:rFonts w:ascii="仿宋" w:eastAsia="仿宋" w:hAnsi="仿宋" w:cs="仿宋"/>
          <w:color w:val="000000"/>
          <w:sz w:val="32"/>
          <w:szCs w:val="32"/>
        </w:rPr>
        <w:t>2017</w:t>
      </w:r>
      <w:r>
        <w:rPr>
          <w:rFonts w:ascii="仿宋" w:eastAsia="仿宋" w:hAnsi="仿宋" w:cs="仿宋" w:hint="eastAsia"/>
          <w:color w:val="000000"/>
          <w:sz w:val="32"/>
          <w:szCs w:val="32"/>
        </w:rPr>
        <w:t>年度相同。</w:t>
      </w:r>
      <w:r>
        <w:rPr>
          <w:rFonts w:ascii="仿宋" w:eastAsia="仿宋" w:hAnsi="仿宋" w:cs="仿宋"/>
          <w:color w:val="000000"/>
          <w:sz w:val="32"/>
          <w:szCs w:val="32"/>
        </w:rPr>
        <w:t xml:space="preserve">    </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全年发生公务用车购置及运行维护费</w:t>
      </w:r>
      <w:r>
        <w:rPr>
          <w:rFonts w:ascii="仿宋" w:eastAsia="仿宋" w:hAnsi="仿宋" w:cs="仿宋"/>
          <w:color w:val="000000"/>
          <w:sz w:val="32"/>
          <w:szCs w:val="32"/>
        </w:rPr>
        <w:t>1.84</w:t>
      </w:r>
      <w:r>
        <w:rPr>
          <w:rFonts w:ascii="仿宋" w:eastAsia="仿宋" w:hAnsi="仿宋" w:cs="仿宋" w:hint="eastAsia"/>
          <w:color w:val="000000"/>
          <w:sz w:val="32"/>
          <w:szCs w:val="32"/>
        </w:rPr>
        <w:t>万元，</w:t>
      </w:r>
      <w:r>
        <w:rPr>
          <w:rFonts w:ascii="仿宋" w:eastAsia="仿宋" w:hAnsi="仿宋" w:cs="仿宋"/>
          <w:color w:val="000000"/>
          <w:sz w:val="32"/>
          <w:szCs w:val="32"/>
        </w:rPr>
        <w:t>2018</w:t>
      </w:r>
      <w:r>
        <w:rPr>
          <w:rFonts w:ascii="仿宋" w:eastAsia="仿宋" w:hAnsi="仿宋" w:cs="仿宋" w:hint="eastAsia"/>
          <w:color w:val="000000"/>
          <w:sz w:val="32"/>
          <w:szCs w:val="32"/>
        </w:rPr>
        <w:t>年度购置公务用车</w:t>
      </w:r>
      <w:r>
        <w:rPr>
          <w:rFonts w:ascii="仿宋" w:eastAsia="仿宋" w:hAnsi="仿宋" w:cs="仿宋"/>
          <w:color w:val="000000"/>
          <w:sz w:val="32"/>
          <w:szCs w:val="32"/>
        </w:rPr>
        <w:t>0</w:t>
      </w:r>
      <w:r>
        <w:rPr>
          <w:rFonts w:ascii="仿宋" w:eastAsia="仿宋" w:hAnsi="仿宋" w:cs="仿宋" w:hint="eastAsia"/>
          <w:color w:val="000000"/>
          <w:sz w:val="32"/>
          <w:szCs w:val="32"/>
        </w:rPr>
        <w:t>辆，公务用车运行维护费年初预算</w:t>
      </w:r>
      <w:r>
        <w:rPr>
          <w:rFonts w:ascii="仿宋" w:eastAsia="仿宋" w:hAnsi="仿宋" w:cs="仿宋"/>
          <w:color w:val="000000"/>
          <w:sz w:val="32"/>
          <w:szCs w:val="32"/>
        </w:rPr>
        <w:t>2</w:t>
      </w:r>
      <w:r>
        <w:rPr>
          <w:rFonts w:ascii="仿宋" w:eastAsia="仿宋" w:hAnsi="仿宋" w:cs="仿宋" w:hint="eastAsia"/>
          <w:color w:val="000000"/>
          <w:sz w:val="32"/>
          <w:szCs w:val="32"/>
        </w:rPr>
        <w:t>万元，压减</w:t>
      </w:r>
      <w:r>
        <w:rPr>
          <w:rFonts w:ascii="仿宋" w:eastAsia="仿宋" w:hAnsi="仿宋" w:cs="仿宋"/>
          <w:color w:val="000000"/>
          <w:sz w:val="32"/>
          <w:szCs w:val="32"/>
        </w:rPr>
        <w:t>0.16</w:t>
      </w:r>
      <w:r>
        <w:rPr>
          <w:rFonts w:ascii="仿宋" w:eastAsia="仿宋" w:hAnsi="仿宋" w:cs="仿宋" w:hint="eastAsia"/>
          <w:color w:val="000000"/>
          <w:sz w:val="32"/>
          <w:szCs w:val="32"/>
        </w:rPr>
        <w:t>万元，减少</w:t>
      </w:r>
      <w:r>
        <w:rPr>
          <w:rFonts w:ascii="仿宋" w:eastAsia="仿宋" w:hAnsi="仿宋" w:cs="仿宋"/>
          <w:color w:val="000000"/>
          <w:sz w:val="32"/>
          <w:szCs w:val="32"/>
        </w:rPr>
        <w:t>8%</w:t>
      </w:r>
      <w:r>
        <w:rPr>
          <w:rFonts w:ascii="仿宋" w:eastAsia="仿宋" w:hAnsi="仿宋" w:cs="仿宋" w:hint="eastAsia"/>
          <w:color w:val="000000"/>
          <w:sz w:val="32"/>
          <w:szCs w:val="32"/>
        </w:rPr>
        <w:t>。公务用车运行维护费比</w:t>
      </w:r>
      <w:r>
        <w:rPr>
          <w:rFonts w:ascii="仿宋" w:eastAsia="仿宋" w:hAnsi="仿宋" w:cs="仿宋"/>
          <w:color w:val="000000"/>
          <w:sz w:val="32"/>
          <w:szCs w:val="32"/>
        </w:rPr>
        <w:t>2017</w:t>
      </w:r>
      <w:r>
        <w:rPr>
          <w:rFonts w:ascii="仿宋" w:eastAsia="仿宋" w:hAnsi="仿宋" w:cs="仿宋" w:hint="eastAsia"/>
          <w:color w:val="000000"/>
          <w:sz w:val="32"/>
          <w:szCs w:val="32"/>
        </w:rPr>
        <w:t>年决算增加</w:t>
      </w:r>
      <w:r>
        <w:rPr>
          <w:rFonts w:ascii="仿宋" w:eastAsia="仿宋" w:hAnsi="仿宋" w:cs="仿宋"/>
          <w:color w:val="000000"/>
          <w:sz w:val="32"/>
          <w:szCs w:val="32"/>
        </w:rPr>
        <w:t>0.35</w:t>
      </w:r>
      <w:r>
        <w:rPr>
          <w:rFonts w:ascii="仿宋" w:eastAsia="仿宋" w:hAnsi="仿宋" w:cs="仿宋" w:hint="eastAsia"/>
          <w:color w:val="000000"/>
          <w:sz w:val="32"/>
          <w:szCs w:val="32"/>
        </w:rPr>
        <w:t>万元，增加</w:t>
      </w:r>
      <w:r>
        <w:rPr>
          <w:rFonts w:ascii="仿宋" w:eastAsia="仿宋" w:hAnsi="仿宋" w:cs="仿宋"/>
          <w:color w:val="000000"/>
          <w:sz w:val="32"/>
          <w:szCs w:val="32"/>
        </w:rPr>
        <w:t>23.49%</w:t>
      </w:r>
      <w:r>
        <w:rPr>
          <w:rFonts w:ascii="仿宋" w:eastAsia="仿宋" w:hAnsi="仿宋" w:cs="仿宋" w:hint="eastAsia"/>
          <w:color w:val="000000"/>
          <w:sz w:val="32"/>
          <w:szCs w:val="32"/>
        </w:rPr>
        <w:t>。其中：公务用车修理费增加了</w:t>
      </w:r>
      <w:r>
        <w:rPr>
          <w:rFonts w:ascii="仿宋" w:eastAsia="仿宋" w:hAnsi="仿宋" w:cs="仿宋"/>
          <w:color w:val="000000"/>
          <w:sz w:val="32"/>
          <w:szCs w:val="32"/>
        </w:rPr>
        <w:t>137.84%</w:t>
      </w:r>
      <w:r>
        <w:rPr>
          <w:rFonts w:ascii="仿宋" w:eastAsia="仿宋" w:hAnsi="仿宋" w:cs="仿宋" w:hint="eastAsia"/>
          <w:color w:val="000000"/>
          <w:sz w:val="32"/>
          <w:szCs w:val="32"/>
        </w:rPr>
        <w:t>；燃油费增加了</w:t>
      </w:r>
      <w:r>
        <w:rPr>
          <w:rFonts w:ascii="仿宋" w:eastAsia="仿宋" w:hAnsi="仿宋" w:cs="仿宋"/>
          <w:color w:val="000000"/>
          <w:sz w:val="32"/>
          <w:szCs w:val="32"/>
        </w:rPr>
        <w:t>19.7%</w:t>
      </w:r>
      <w:r>
        <w:rPr>
          <w:rFonts w:ascii="仿宋" w:eastAsia="仿宋" w:hAnsi="仿宋" w:cs="仿宋" w:hint="eastAsia"/>
          <w:color w:val="000000"/>
          <w:sz w:val="32"/>
          <w:szCs w:val="32"/>
        </w:rPr>
        <w:t>。主要原因是我校分南北两个校区，两校区相距较远，为便于管理，提高教育教学质量，促进教育的发展使用公车增多，公车使用年限已久机器零件老化，增加了燃油及维修费支出等。</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全年发生公务接待费</w:t>
      </w:r>
      <w:r>
        <w:rPr>
          <w:rFonts w:ascii="仿宋" w:eastAsia="仿宋" w:hAnsi="仿宋" w:cs="仿宋"/>
          <w:color w:val="000000"/>
          <w:sz w:val="32"/>
          <w:szCs w:val="32"/>
        </w:rPr>
        <w:t>0</w:t>
      </w:r>
      <w:r>
        <w:rPr>
          <w:rFonts w:ascii="仿宋" w:eastAsia="仿宋" w:hAnsi="仿宋" w:cs="仿宋" w:hint="eastAsia"/>
          <w:color w:val="000000"/>
          <w:sz w:val="32"/>
          <w:szCs w:val="32"/>
        </w:rPr>
        <w:t>万元，国内公务接待批次</w:t>
      </w:r>
      <w:r>
        <w:rPr>
          <w:rFonts w:ascii="仿宋" w:eastAsia="仿宋" w:hAnsi="仿宋" w:cs="仿宋"/>
          <w:color w:val="000000"/>
          <w:sz w:val="32"/>
          <w:szCs w:val="32"/>
        </w:rPr>
        <w:t>0</w:t>
      </w:r>
      <w:r>
        <w:rPr>
          <w:rFonts w:ascii="仿宋" w:eastAsia="仿宋" w:hAnsi="仿宋" w:cs="仿宋" w:hint="eastAsia"/>
          <w:color w:val="000000"/>
          <w:sz w:val="32"/>
          <w:szCs w:val="32"/>
        </w:rPr>
        <w:t>，合计接待人次</w:t>
      </w:r>
      <w:r>
        <w:rPr>
          <w:rFonts w:ascii="仿宋" w:eastAsia="仿宋" w:hAnsi="仿宋" w:cs="仿宋"/>
          <w:color w:val="000000"/>
          <w:sz w:val="32"/>
          <w:szCs w:val="32"/>
        </w:rPr>
        <w:t>0</w:t>
      </w:r>
      <w:r>
        <w:rPr>
          <w:rFonts w:ascii="仿宋" w:eastAsia="仿宋" w:hAnsi="仿宋" w:cs="仿宋" w:hint="eastAsia"/>
          <w:color w:val="000000"/>
          <w:sz w:val="32"/>
          <w:szCs w:val="32"/>
        </w:rPr>
        <w:t>，较预算减少</w:t>
      </w:r>
      <w:r>
        <w:rPr>
          <w:rFonts w:ascii="仿宋" w:eastAsia="仿宋" w:hAnsi="仿宋" w:cs="仿宋"/>
          <w:color w:val="000000"/>
          <w:sz w:val="32"/>
          <w:szCs w:val="32"/>
        </w:rPr>
        <w:t>1.14</w:t>
      </w:r>
      <w:r>
        <w:rPr>
          <w:rFonts w:ascii="仿宋" w:eastAsia="仿宋" w:hAnsi="仿宋" w:cs="仿宋" w:hint="eastAsia"/>
          <w:color w:val="000000"/>
          <w:sz w:val="32"/>
          <w:szCs w:val="32"/>
        </w:rPr>
        <w:t>万元，减少</w:t>
      </w:r>
      <w:r>
        <w:rPr>
          <w:rFonts w:ascii="仿宋" w:eastAsia="仿宋" w:hAnsi="仿宋" w:cs="仿宋"/>
          <w:color w:val="000000"/>
          <w:sz w:val="32"/>
          <w:szCs w:val="32"/>
        </w:rPr>
        <w:t>100%</w:t>
      </w:r>
      <w:r>
        <w:rPr>
          <w:rFonts w:ascii="仿宋" w:eastAsia="仿宋" w:hAnsi="仿宋" w:cs="仿宋" w:hint="eastAsia"/>
          <w:color w:val="000000"/>
          <w:sz w:val="32"/>
          <w:szCs w:val="32"/>
        </w:rPr>
        <w:t>，与</w:t>
      </w:r>
      <w:r>
        <w:rPr>
          <w:rFonts w:ascii="仿宋" w:eastAsia="仿宋" w:hAnsi="仿宋" w:cs="仿宋"/>
          <w:color w:val="000000"/>
          <w:sz w:val="32"/>
          <w:szCs w:val="32"/>
        </w:rPr>
        <w:t>2017</w:t>
      </w:r>
      <w:r>
        <w:rPr>
          <w:rFonts w:ascii="仿宋" w:eastAsia="仿宋" w:hAnsi="仿宋" w:cs="仿宋" w:hint="eastAsia"/>
          <w:color w:val="000000"/>
          <w:sz w:val="32"/>
          <w:szCs w:val="32"/>
        </w:rPr>
        <w:t>年决</w:t>
      </w:r>
      <w:r>
        <w:rPr>
          <w:rFonts w:ascii="仿宋" w:eastAsia="仿宋" w:hAnsi="仿宋" w:cs="仿宋" w:hint="eastAsia"/>
          <w:color w:val="000000"/>
          <w:sz w:val="32"/>
          <w:szCs w:val="32"/>
        </w:rPr>
        <w:lastRenderedPageBreak/>
        <w:t>算相等。主要原因是</w:t>
      </w:r>
      <w:r>
        <w:rPr>
          <w:rFonts w:ascii="仿宋" w:eastAsia="仿宋" w:hAnsi="仿宋" w:cs="仿宋"/>
          <w:color w:val="000000"/>
          <w:sz w:val="32"/>
          <w:szCs w:val="32"/>
        </w:rPr>
        <w:t>2018</w:t>
      </w:r>
      <w:r>
        <w:rPr>
          <w:rFonts w:ascii="仿宋" w:eastAsia="仿宋" w:hAnsi="仿宋" w:cs="仿宋" w:hint="eastAsia"/>
          <w:color w:val="000000"/>
          <w:sz w:val="32"/>
          <w:szCs w:val="32"/>
        </w:rPr>
        <w:t>年没有发生公务接待。</w:t>
      </w: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七、</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年度政府采购情况说明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年，政府采购支出</w:t>
      </w:r>
      <w:r>
        <w:rPr>
          <w:rFonts w:ascii="仿宋" w:eastAsia="仿宋" w:hAnsi="仿宋" w:cs="仿宋"/>
          <w:color w:val="000000"/>
          <w:sz w:val="32"/>
          <w:szCs w:val="32"/>
        </w:rPr>
        <w:t>29.97</w:t>
      </w:r>
      <w:r>
        <w:rPr>
          <w:rFonts w:ascii="仿宋" w:eastAsia="仿宋" w:hAnsi="仿宋" w:cs="仿宋" w:hint="eastAsia"/>
          <w:color w:val="000000"/>
          <w:sz w:val="32"/>
          <w:szCs w:val="32"/>
        </w:rPr>
        <w:t>万元，较年初预算增加</w:t>
      </w:r>
      <w:r>
        <w:rPr>
          <w:rFonts w:ascii="仿宋" w:eastAsia="仿宋" w:hAnsi="仿宋" w:cs="仿宋"/>
          <w:color w:val="000000"/>
          <w:sz w:val="32"/>
          <w:szCs w:val="32"/>
        </w:rPr>
        <w:t>29.97</w:t>
      </w:r>
      <w:r>
        <w:rPr>
          <w:rFonts w:ascii="仿宋" w:eastAsia="仿宋" w:hAnsi="仿宋" w:cs="仿宋" w:hint="eastAsia"/>
          <w:color w:val="000000"/>
          <w:sz w:val="32"/>
          <w:szCs w:val="32"/>
        </w:rPr>
        <w:t>万元，增加</w:t>
      </w:r>
      <w:r>
        <w:rPr>
          <w:rFonts w:ascii="仿宋" w:eastAsia="仿宋" w:hAnsi="仿宋" w:cs="仿宋"/>
          <w:color w:val="000000"/>
          <w:sz w:val="32"/>
          <w:szCs w:val="32"/>
        </w:rPr>
        <w:t>100%</w:t>
      </w:r>
      <w:r>
        <w:rPr>
          <w:rFonts w:ascii="仿宋" w:eastAsia="仿宋" w:hAnsi="仿宋" w:cs="仿宋" w:hint="eastAsia"/>
          <w:color w:val="000000"/>
          <w:sz w:val="32"/>
          <w:szCs w:val="32"/>
        </w:rPr>
        <w:t>，较</w:t>
      </w:r>
      <w:r>
        <w:rPr>
          <w:rFonts w:ascii="仿宋" w:eastAsia="仿宋" w:hAnsi="仿宋" w:cs="仿宋"/>
          <w:color w:val="000000"/>
          <w:sz w:val="32"/>
          <w:szCs w:val="32"/>
        </w:rPr>
        <w:t>2017</w:t>
      </w:r>
      <w:r>
        <w:rPr>
          <w:rFonts w:ascii="仿宋" w:eastAsia="仿宋" w:hAnsi="仿宋" w:cs="仿宋" w:hint="eastAsia"/>
          <w:color w:val="000000"/>
          <w:sz w:val="32"/>
          <w:szCs w:val="32"/>
        </w:rPr>
        <w:t>年减少</w:t>
      </w:r>
      <w:r>
        <w:rPr>
          <w:rFonts w:ascii="仿宋" w:eastAsia="仿宋" w:hAnsi="仿宋" w:cs="仿宋"/>
          <w:color w:val="000000"/>
          <w:sz w:val="32"/>
          <w:szCs w:val="32"/>
        </w:rPr>
        <w:t>93.31</w:t>
      </w:r>
      <w:r>
        <w:rPr>
          <w:rFonts w:ascii="仿宋" w:eastAsia="仿宋" w:hAnsi="仿宋" w:cs="仿宋" w:hint="eastAsia"/>
          <w:color w:val="000000"/>
          <w:sz w:val="32"/>
          <w:szCs w:val="32"/>
        </w:rPr>
        <w:t>万元，减少</w:t>
      </w:r>
      <w:r>
        <w:rPr>
          <w:rFonts w:ascii="仿宋" w:eastAsia="仿宋" w:hAnsi="仿宋" w:cs="仿宋"/>
          <w:color w:val="000000"/>
          <w:sz w:val="32"/>
          <w:szCs w:val="32"/>
        </w:rPr>
        <w:t>75.69%</w:t>
      </w:r>
      <w:r>
        <w:rPr>
          <w:rFonts w:ascii="仿宋" w:eastAsia="仿宋" w:hAnsi="仿宋" w:cs="仿宋" w:hint="eastAsia"/>
          <w:color w:val="000000"/>
          <w:sz w:val="32"/>
          <w:szCs w:val="32"/>
        </w:rPr>
        <w:t>。</w:t>
      </w: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八、</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年度我部门预算绩效管理工作</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开展情况说明</w:t>
      </w:r>
    </w:p>
    <w:p w:rsidR="00015887" w:rsidRPr="001C43EB" w:rsidRDefault="00015887" w:rsidP="001C3425">
      <w:pPr>
        <w:autoSpaceDE w:val="0"/>
        <w:autoSpaceDN w:val="0"/>
        <w:ind w:firstLineChars="200" w:firstLine="640"/>
        <w:rPr>
          <w:rFonts w:ascii="仿宋" w:eastAsia="仿宋" w:hAnsi="仿宋"/>
          <w:color w:val="000000"/>
          <w:sz w:val="32"/>
          <w:szCs w:val="32"/>
        </w:rPr>
      </w:pPr>
      <w:r w:rsidRPr="001C43EB">
        <w:rPr>
          <w:rFonts w:ascii="仿宋" w:eastAsia="仿宋" w:hAnsi="仿宋" w:cs="仿宋" w:hint="eastAsia"/>
          <w:color w:val="000000"/>
          <w:sz w:val="32"/>
          <w:szCs w:val="32"/>
        </w:rPr>
        <w:t>（一）预算绩效管理工作开展情况</w:t>
      </w:r>
    </w:p>
    <w:p w:rsidR="00015887" w:rsidRPr="001C43EB" w:rsidRDefault="00015887" w:rsidP="001C3425">
      <w:pPr>
        <w:autoSpaceDE w:val="0"/>
        <w:autoSpaceDN w:val="0"/>
        <w:ind w:firstLineChars="200" w:firstLine="640"/>
        <w:rPr>
          <w:rFonts w:ascii="仿宋" w:eastAsia="仿宋" w:hAnsi="仿宋"/>
          <w:color w:val="000000"/>
          <w:sz w:val="32"/>
          <w:szCs w:val="32"/>
        </w:rPr>
      </w:pPr>
      <w:r w:rsidRPr="001C43EB">
        <w:rPr>
          <w:rFonts w:ascii="仿宋" w:eastAsia="仿宋" w:hAnsi="仿宋" w:cs="仿宋" w:hint="eastAsia"/>
          <w:sz w:val="32"/>
          <w:szCs w:val="32"/>
        </w:rPr>
        <w:t>改善普通高中办学条件，</w:t>
      </w:r>
      <w:r>
        <w:rPr>
          <w:rFonts w:ascii="仿宋" w:eastAsia="仿宋" w:hAnsi="仿宋" w:cs="仿宋" w:hint="eastAsia"/>
          <w:sz w:val="32"/>
          <w:szCs w:val="32"/>
        </w:rPr>
        <w:t>提高我市高中毛入学率，从</w:t>
      </w:r>
      <w:r>
        <w:rPr>
          <w:rFonts w:ascii="仿宋" w:eastAsia="仿宋" w:hAnsi="仿宋" w:cs="仿宋"/>
          <w:sz w:val="32"/>
          <w:szCs w:val="32"/>
        </w:rPr>
        <w:t>2016</w:t>
      </w:r>
      <w:r>
        <w:rPr>
          <w:rFonts w:ascii="仿宋" w:eastAsia="仿宋" w:hAnsi="仿宋" w:cs="仿宋" w:hint="eastAsia"/>
          <w:sz w:val="32"/>
          <w:szCs w:val="32"/>
        </w:rPr>
        <w:t>年秋季学期开始，对建</w:t>
      </w:r>
      <w:r w:rsidRPr="001C43EB">
        <w:rPr>
          <w:rFonts w:ascii="仿宋" w:eastAsia="仿宋" w:hAnsi="仿宋" w:cs="仿宋" w:hint="eastAsia"/>
          <w:sz w:val="32"/>
          <w:szCs w:val="32"/>
        </w:rPr>
        <w:t>档立卡</w:t>
      </w:r>
      <w:r>
        <w:rPr>
          <w:rFonts w:ascii="仿宋" w:eastAsia="仿宋" w:hAnsi="仿宋" w:cs="仿宋" w:hint="eastAsia"/>
          <w:sz w:val="32"/>
          <w:szCs w:val="32"/>
        </w:rPr>
        <w:t>的公办高中贫困学生，实行</w:t>
      </w:r>
      <w:r w:rsidRPr="001C43EB">
        <w:rPr>
          <w:rFonts w:ascii="仿宋" w:eastAsia="仿宋" w:hAnsi="仿宋" w:cs="仿宋" w:hint="eastAsia"/>
          <w:sz w:val="32"/>
          <w:szCs w:val="32"/>
        </w:rPr>
        <w:t>免学费</w:t>
      </w:r>
      <w:r>
        <w:rPr>
          <w:rFonts w:ascii="仿宋" w:eastAsia="仿宋" w:hAnsi="仿宋" w:cs="仿宋" w:hint="eastAsia"/>
          <w:sz w:val="32"/>
          <w:szCs w:val="32"/>
        </w:rPr>
        <w:t>、</w:t>
      </w:r>
      <w:r w:rsidRPr="001C43EB">
        <w:rPr>
          <w:rFonts w:ascii="仿宋" w:eastAsia="仿宋" w:hAnsi="仿宋" w:cs="仿宋" w:hint="eastAsia"/>
          <w:sz w:val="32"/>
          <w:szCs w:val="32"/>
        </w:rPr>
        <w:t>免</w:t>
      </w:r>
      <w:r>
        <w:rPr>
          <w:rFonts w:ascii="仿宋" w:eastAsia="仿宋" w:hAnsi="仿宋" w:cs="仿宋" w:hint="eastAsia"/>
          <w:sz w:val="32"/>
          <w:szCs w:val="32"/>
        </w:rPr>
        <w:t>住宿费、</w:t>
      </w:r>
      <w:r w:rsidRPr="001C43EB">
        <w:rPr>
          <w:rFonts w:ascii="仿宋" w:eastAsia="仿宋" w:hAnsi="仿宋" w:cs="仿宋" w:hint="eastAsia"/>
          <w:sz w:val="32"/>
          <w:szCs w:val="32"/>
        </w:rPr>
        <w:t>免</w:t>
      </w:r>
      <w:r>
        <w:rPr>
          <w:rFonts w:ascii="仿宋" w:eastAsia="仿宋" w:hAnsi="仿宋" w:cs="仿宋" w:hint="eastAsia"/>
          <w:sz w:val="32"/>
          <w:szCs w:val="32"/>
        </w:rPr>
        <w:t>费提供教科书费</w:t>
      </w:r>
      <w:r w:rsidRPr="001C43EB">
        <w:rPr>
          <w:rFonts w:ascii="仿宋" w:eastAsia="仿宋" w:hAnsi="仿宋" w:cs="仿宋" w:hint="eastAsia"/>
          <w:sz w:val="32"/>
          <w:szCs w:val="32"/>
        </w:rPr>
        <w:t>。管理工作开展情况良好。</w:t>
      </w:r>
    </w:p>
    <w:p w:rsidR="00015887" w:rsidRPr="001C43EB" w:rsidRDefault="00015887" w:rsidP="001C3425">
      <w:pPr>
        <w:autoSpaceDE w:val="0"/>
        <w:autoSpaceDN w:val="0"/>
        <w:ind w:firstLineChars="200" w:firstLine="640"/>
        <w:rPr>
          <w:rFonts w:ascii="仿宋" w:eastAsia="仿宋" w:hAnsi="仿宋"/>
          <w:color w:val="000000"/>
          <w:sz w:val="32"/>
          <w:szCs w:val="32"/>
        </w:rPr>
      </w:pPr>
      <w:r w:rsidRPr="001C43EB">
        <w:rPr>
          <w:rFonts w:ascii="仿宋" w:eastAsia="仿宋" w:hAnsi="仿宋" w:cs="仿宋" w:hint="eastAsia"/>
          <w:color w:val="000000"/>
          <w:sz w:val="32"/>
          <w:szCs w:val="32"/>
        </w:rPr>
        <w:t>（二）预算项目绩效评价开展情况</w:t>
      </w:r>
    </w:p>
    <w:p w:rsidR="00015887" w:rsidRPr="001C43EB" w:rsidRDefault="00015887" w:rsidP="001C3425">
      <w:pPr>
        <w:autoSpaceDE w:val="0"/>
        <w:autoSpaceDN w:val="0"/>
        <w:ind w:firstLineChars="200" w:firstLine="640"/>
        <w:rPr>
          <w:rFonts w:ascii="仿宋" w:eastAsia="仿宋" w:hAnsi="仿宋"/>
          <w:color w:val="000000"/>
          <w:sz w:val="32"/>
          <w:szCs w:val="32"/>
        </w:rPr>
      </w:pPr>
      <w:r w:rsidRPr="001C43EB">
        <w:rPr>
          <w:rFonts w:ascii="仿宋" w:eastAsia="仿宋" w:hAnsi="仿宋" w:cs="仿宋" w:hint="eastAsia"/>
          <w:color w:val="000000"/>
          <w:sz w:val="32"/>
          <w:szCs w:val="32"/>
        </w:rPr>
        <w:t>预算项目绩效评价开展情况</w:t>
      </w:r>
      <w:r w:rsidRPr="001C43EB">
        <w:rPr>
          <w:rFonts w:ascii="仿宋" w:eastAsia="仿宋" w:hAnsi="仿宋" w:cs="仿宋" w:hint="eastAsia"/>
          <w:sz w:val="32"/>
          <w:szCs w:val="32"/>
        </w:rPr>
        <w:t>良好</w:t>
      </w:r>
      <w:r>
        <w:rPr>
          <w:rFonts w:ascii="仿宋" w:eastAsia="仿宋" w:hAnsi="仿宋" w:cs="仿宋" w:hint="eastAsia"/>
          <w:sz w:val="32"/>
          <w:szCs w:val="32"/>
        </w:rPr>
        <w:t>，高中毛入学率达到</w:t>
      </w:r>
      <w:r>
        <w:rPr>
          <w:rFonts w:ascii="仿宋" w:eastAsia="仿宋" w:hAnsi="仿宋" w:cs="仿宋"/>
          <w:sz w:val="32"/>
          <w:szCs w:val="32"/>
        </w:rPr>
        <w:t>90%</w:t>
      </w:r>
      <w:r>
        <w:rPr>
          <w:rFonts w:ascii="仿宋" w:eastAsia="仿宋" w:hAnsi="仿宋" w:cs="仿宋" w:hint="eastAsia"/>
          <w:sz w:val="32"/>
          <w:szCs w:val="32"/>
        </w:rPr>
        <w:t>以上，建</w:t>
      </w:r>
      <w:r w:rsidRPr="001C43EB">
        <w:rPr>
          <w:rFonts w:ascii="仿宋" w:eastAsia="仿宋" w:hAnsi="仿宋" w:cs="仿宋" w:hint="eastAsia"/>
          <w:sz w:val="32"/>
          <w:szCs w:val="32"/>
        </w:rPr>
        <w:t>档立卡</w:t>
      </w:r>
      <w:r>
        <w:rPr>
          <w:rFonts w:ascii="仿宋" w:eastAsia="仿宋" w:hAnsi="仿宋" w:cs="仿宋" w:hint="eastAsia"/>
          <w:sz w:val="32"/>
          <w:szCs w:val="32"/>
        </w:rPr>
        <w:t>的公办高中贫困学生“三免”覆盖率达到</w:t>
      </w:r>
      <w:r>
        <w:rPr>
          <w:rFonts w:ascii="仿宋" w:eastAsia="仿宋" w:hAnsi="仿宋" w:cs="仿宋"/>
          <w:sz w:val="32"/>
          <w:szCs w:val="32"/>
        </w:rPr>
        <w:t>100%</w:t>
      </w:r>
      <w:r w:rsidRPr="001C43EB">
        <w:rPr>
          <w:rFonts w:ascii="仿宋" w:eastAsia="仿宋" w:hAnsi="仿宋" w:cs="仿宋" w:hint="eastAsia"/>
          <w:sz w:val="32"/>
          <w:szCs w:val="32"/>
        </w:rPr>
        <w:t>。</w:t>
      </w:r>
    </w:p>
    <w:p w:rsidR="00015887" w:rsidRPr="001C43EB" w:rsidRDefault="00015887" w:rsidP="001C3425">
      <w:pPr>
        <w:autoSpaceDE w:val="0"/>
        <w:autoSpaceDN w:val="0"/>
        <w:ind w:firstLineChars="200" w:firstLine="640"/>
        <w:rPr>
          <w:rFonts w:ascii="仿宋" w:eastAsia="仿宋" w:hAnsi="仿宋"/>
          <w:color w:val="000000"/>
          <w:sz w:val="32"/>
          <w:szCs w:val="32"/>
        </w:rPr>
      </w:pPr>
      <w:r w:rsidRPr="001C43EB">
        <w:rPr>
          <w:rFonts w:ascii="仿宋" w:eastAsia="仿宋" w:hAnsi="仿宋" w:cs="仿宋" w:hint="eastAsia"/>
          <w:color w:val="000000"/>
          <w:sz w:val="32"/>
          <w:szCs w:val="32"/>
        </w:rPr>
        <w:t>（三）预算项目绩效自评选例</w:t>
      </w:r>
    </w:p>
    <w:p w:rsidR="00015887" w:rsidRDefault="00015887" w:rsidP="001C3425">
      <w:pPr>
        <w:autoSpaceDE w:val="0"/>
        <w:autoSpaceDN w:val="0"/>
        <w:ind w:firstLineChars="200" w:firstLine="640"/>
        <w:rPr>
          <w:rFonts w:ascii="仿宋" w:eastAsia="仿宋" w:hAnsi="仿宋"/>
          <w:sz w:val="32"/>
          <w:szCs w:val="32"/>
        </w:rPr>
      </w:pPr>
      <w:r w:rsidRPr="001C43EB">
        <w:rPr>
          <w:rFonts w:ascii="仿宋" w:eastAsia="仿宋" w:hAnsi="仿宋" w:cs="仿宋" w:hint="eastAsia"/>
          <w:sz w:val="32"/>
          <w:szCs w:val="32"/>
        </w:rPr>
        <w:t>改善学校办学条件，免除建档立卡</w:t>
      </w:r>
      <w:r>
        <w:rPr>
          <w:rFonts w:ascii="仿宋" w:eastAsia="仿宋" w:hAnsi="仿宋" w:cs="仿宋" w:hint="eastAsia"/>
          <w:sz w:val="32"/>
          <w:szCs w:val="32"/>
        </w:rPr>
        <w:t>家庭经济困难学生</w:t>
      </w:r>
      <w:r w:rsidRPr="001C43EB">
        <w:rPr>
          <w:rFonts w:ascii="仿宋" w:eastAsia="仿宋" w:hAnsi="仿宋" w:cs="仿宋" w:hint="eastAsia"/>
          <w:sz w:val="32"/>
          <w:szCs w:val="32"/>
        </w:rPr>
        <w:t>的学费</w:t>
      </w:r>
      <w:r>
        <w:rPr>
          <w:rFonts w:ascii="仿宋" w:eastAsia="仿宋" w:hAnsi="仿宋" w:cs="仿宋" w:hint="eastAsia"/>
          <w:sz w:val="32"/>
          <w:szCs w:val="32"/>
        </w:rPr>
        <w:t>、住宿费、教科书费，使学生和学生家长满意</w:t>
      </w:r>
      <w:r w:rsidRPr="001C43EB">
        <w:rPr>
          <w:rFonts w:ascii="仿宋" w:eastAsia="仿宋" w:hAnsi="仿宋" w:cs="仿宋" w:hint="eastAsia"/>
          <w:sz w:val="32"/>
          <w:szCs w:val="32"/>
        </w:rPr>
        <w:t>。</w:t>
      </w:r>
    </w:p>
    <w:p w:rsidR="00015887" w:rsidRPr="001C43EB" w:rsidRDefault="00015887" w:rsidP="001C3425">
      <w:pPr>
        <w:autoSpaceDE w:val="0"/>
        <w:autoSpaceDN w:val="0"/>
        <w:ind w:firstLineChars="200" w:firstLine="640"/>
        <w:rPr>
          <w:rFonts w:ascii="仿宋" w:eastAsia="仿宋" w:hAnsi="仿宋"/>
          <w:color w:val="000000"/>
          <w:sz w:val="32"/>
          <w:szCs w:val="32"/>
        </w:rPr>
      </w:pPr>
      <w:r w:rsidRPr="001C43EB">
        <w:rPr>
          <w:rFonts w:ascii="仿宋" w:eastAsia="仿宋" w:hAnsi="仿宋" w:cs="仿宋" w:hint="eastAsia"/>
          <w:color w:val="000000"/>
          <w:sz w:val="32"/>
          <w:szCs w:val="32"/>
        </w:rPr>
        <w:t>（四）开展预算项目绩效评价发现的主要问题及对策</w:t>
      </w:r>
    </w:p>
    <w:p w:rsidR="00015887" w:rsidRDefault="00015887" w:rsidP="001C3425">
      <w:pPr>
        <w:autoSpaceDE w:val="0"/>
        <w:autoSpaceDN w:val="0"/>
        <w:ind w:firstLineChars="200" w:firstLine="640"/>
        <w:rPr>
          <w:rFonts w:ascii="仿宋" w:eastAsia="仿宋" w:hAnsi="仿宋"/>
          <w:color w:val="000000"/>
          <w:sz w:val="32"/>
          <w:szCs w:val="32"/>
        </w:rPr>
      </w:pPr>
      <w:r w:rsidRPr="001C43EB">
        <w:rPr>
          <w:rFonts w:ascii="仿宋" w:eastAsia="仿宋" w:hAnsi="仿宋" w:cs="仿宋" w:hint="eastAsia"/>
          <w:color w:val="000000"/>
          <w:sz w:val="32"/>
          <w:szCs w:val="32"/>
        </w:rPr>
        <w:t>改善学校办学条件资金需和年初预算安排相结合</w:t>
      </w:r>
      <w:r>
        <w:rPr>
          <w:rFonts w:ascii="仿宋" w:eastAsia="仿宋" w:hAnsi="仿宋" w:cs="仿宋" w:hint="eastAsia"/>
          <w:color w:val="000000"/>
          <w:sz w:val="32"/>
          <w:szCs w:val="32"/>
        </w:rPr>
        <w:t>，今后合理安排预算项目资金支出</w:t>
      </w:r>
      <w:r w:rsidRPr="001C43EB">
        <w:rPr>
          <w:rFonts w:ascii="仿宋" w:eastAsia="仿宋" w:hAnsi="仿宋" w:cs="仿宋" w:hint="eastAsia"/>
          <w:color w:val="000000"/>
          <w:sz w:val="32"/>
          <w:szCs w:val="32"/>
        </w:rPr>
        <w:t>。</w:t>
      </w:r>
    </w:p>
    <w:p w:rsidR="00015887" w:rsidRDefault="00015887" w:rsidP="001C3425">
      <w:pPr>
        <w:autoSpaceDE w:val="0"/>
        <w:autoSpaceDN w:val="0"/>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t>九、</w:t>
      </w:r>
      <w:r>
        <w:rPr>
          <w:rFonts w:ascii="仿宋" w:eastAsia="仿宋" w:hAnsi="仿宋" w:cs="仿宋"/>
          <w:b/>
          <w:bCs/>
          <w:color w:val="000000"/>
          <w:sz w:val="32"/>
          <w:szCs w:val="32"/>
        </w:rPr>
        <w:t>2018</w:t>
      </w:r>
      <w:r>
        <w:rPr>
          <w:rFonts w:ascii="仿宋" w:eastAsia="仿宋" w:hAnsi="仿宋" w:cs="仿宋" w:hint="eastAsia"/>
          <w:b/>
          <w:bCs/>
          <w:color w:val="000000"/>
          <w:sz w:val="32"/>
          <w:szCs w:val="32"/>
        </w:rPr>
        <w:t>年度其他重要事项情况说明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lastRenderedPageBreak/>
        <w:t>（一）机关运行经费支出情况的说明</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我单位实行事业单位会计制度</w:t>
      </w:r>
      <w:r>
        <w:rPr>
          <w:rFonts w:ascii="仿宋" w:eastAsia="仿宋" w:hAnsi="仿宋" w:cs="仿宋"/>
          <w:color w:val="000000"/>
          <w:sz w:val="32"/>
          <w:szCs w:val="32"/>
        </w:rPr>
        <w:t>,</w:t>
      </w:r>
      <w:r>
        <w:rPr>
          <w:rFonts w:ascii="仿宋" w:eastAsia="仿宋" w:hAnsi="仿宋" w:cs="仿宋" w:hint="eastAsia"/>
          <w:color w:val="000000"/>
          <w:sz w:val="32"/>
          <w:szCs w:val="32"/>
        </w:rPr>
        <w:t>不统计机关运行经费。</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（二）政府采购支出情况</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年度本部门政府采购支出总额</w:t>
      </w:r>
      <w:r>
        <w:rPr>
          <w:rFonts w:ascii="仿宋" w:eastAsia="仿宋" w:hAnsi="仿宋" w:cs="仿宋"/>
          <w:color w:val="000000"/>
          <w:sz w:val="32"/>
          <w:szCs w:val="32"/>
        </w:rPr>
        <w:t>29.97</w:t>
      </w:r>
      <w:r>
        <w:rPr>
          <w:rFonts w:ascii="仿宋" w:eastAsia="仿宋" w:hAnsi="仿宋" w:cs="仿宋" w:hint="eastAsia"/>
          <w:color w:val="000000"/>
          <w:sz w:val="32"/>
          <w:szCs w:val="32"/>
        </w:rPr>
        <w:t>万元，其中：政府采购货物支出</w:t>
      </w:r>
      <w:r>
        <w:rPr>
          <w:rFonts w:ascii="仿宋" w:eastAsia="仿宋" w:hAnsi="仿宋" w:cs="仿宋"/>
          <w:color w:val="000000"/>
          <w:sz w:val="32"/>
          <w:szCs w:val="32"/>
        </w:rPr>
        <w:t>0</w:t>
      </w:r>
      <w:r>
        <w:rPr>
          <w:rFonts w:ascii="仿宋" w:eastAsia="仿宋" w:hAnsi="仿宋" w:cs="仿宋" w:hint="eastAsia"/>
          <w:color w:val="000000"/>
          <w:sz w:val="32"/>
          <w:szCs w:val="32"/>
        </w:rPr>
        <w:t>万元、政府采购工程支出</w:t>
      </w:r>
      <w:r>
        <w:rPr>
          <w:rFonts w:ascii="仿宋" w:eastAsia="仿宋" w:hAnsi="仿宋" w:cs="仿宋"/>
          <w:color w:val="000000"/>
          <w:sz w:val="32"/>
          <w:szCs w:val="32"/>
        </w:rPr>
        <w:t>0</w:t>
      </w:r>
      <w:r>
        <w:rPr>
          <w:rFonts w:ascii="仿宋" w:eastAsia="仿宋" w:hAnsi="仿宋" w:cs="仿宋" w:hint="eastAsia"/>
          <w:color w:val="000000"/>
          <w:sz w:val="32"/>
          <w:szCs w:val="32"/>
        </w:rPr>
        <w:t>万元、政府采购服务支出</w:t>
      </w:r>
      <w:r>
        <w:rPr>
          <w:rFonts w:ascii="仿宋" w:eastAsia="仿宋" w:hAnsi="仿宋" w:cs="仿宋"/>
          <w:color w:val="000000"/>
          <w:sz w:val="32"/>
          <w:szCs w:val="32"/>
        </w:rPr>
        <w:t>29.97</w:t>
      </w:r>
      <w:r>
        <w:rPr>
          <w:rFonts w:ascii="仿宋" w:eastAsia="仿宋" w:hAnsi="仿宋" w:cs="仿宋" w:hint="eastAsia"/>
          <w:color w:val="000000"/>
          <w:sz w:val="32"/>
          <w:szCs w:val="32"/>
        </w:rPr>
        <w:t>万元。</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（三）国有资产占用情况</w:t>
      </w:r>
    </w:p>
    <w:p w:rsidR="00015887" w:rsidRPr="008130EB" w:rsidRDefault="00015887" w:rsidP="001C3425">
      <w:pPr>
        <w:autoSpaceDE w:val="0"/>
        <w:autoSpaceDN w:val="0"/>
        <w:ind w:firstLineChars="200" w:firstLine="640"/>
        <w:rPr>
          <w:rFonts w:ascii="仿宋" w:eastAsia="仿宋" w:hAnsi="仿宋"/>
          <w:color w:val="000000"/>
          <w:sz w:val="32"/>
          <w:szCs w:val="32"/>
        </w:rPr>
      </w:pPr>
      <w:r w:rsidRPr="008130EB">
        <w:rPr>
          <w:rFonts w:ascii="仿宋" w:eastAsia="仿宋" w:hAnsi="仿宋" w:cs="仿宋" w:hint="eastAsia"/>
          <w:sz w:val="32"/>
          <w:szCs w:val="32"/>
        </w:rPr>
        <w:t>截至</w:t>
      </w:r>
      <w:r w:rsidRPr="008130EB">
        <w:rPr>
          <w:rFonts w:ascii="仿宋" w:eastAsia="仿宋" w:hAnsi="仿宋" w:cs="仿宋"/>
          <w:sz w:val="32"/>
          <w:szCs w:val="32"/>
        </w:rPr>
        <w:t>2018</w:t>
      </w:r>
      <w:r w:rsidRPr="008130EB">
        <w:rPr>
          <w:rFonts w:ascii="仿宋" w:eastAsia="仿宋" w:hAnsi="仿宋" w:cs="仿宋" w:hint="eastAsia"/>
          <w:sz w:val="32"/>
          <w:szCs w:val="32"/>
        </w:rPr>
        <w:t>年</w:t>
      </w:r>
      <w:r w:rsidRPr="008130EB">
        <w:rPr>
          <w:rFonts w:ascii="仿宋" w:eastAsia="仿宋" w:hAnsi="仿宋" w:cs="仿宋"/>
          <w:sz w:val="32"/>
          <w:szCs w:val="32"/>
        </w:rPr>
        <w:t>12</w:t>
      </w:r>
      <w:r w:rsidRPr="008130EB">
        <w:rPr>
          <w:rFonts w:ascii="仿宋" w:eastAsia="仿宋" w:hAnsi="仿宋" w:cs="仿宋" w:hint="eastAsia"/>
          <w:sz w:val="32"/>
          <w:szCs w:val="32"/>
        </w:rPr>
        <w:t>月</w:t>
      </w:r>
      <w:r w:rsidRPr="008130EB">
        <w:rPr>
          <w:rFonts w:ascii="仿宋" w:eastAsia="仿宋" w:hAnsi="仿宋" w:cs="仿宋"/>
          <w:sz w:val="32"/>
          <w:szCs w:val="32"/>
        </w:rPr>
        <w:t>31</w:t>
      </w:r>
      <w:r w:rsidRPr="008130EB">
        <w:rPr>
          <w:rFonts w:ascii="仿宋" w:eastAsia="仿宋" w:hAnsi="仿宋" w:cs="仿宋" w:hint="eastAsia"/>
          <w:sz w:val="32"/>
          <w:szCs w:val="32"/>
        </w:rPr>
        <w:t>日，本部门共有车辆</w:t>
      </w:r>
      <w:r w:rsidRPr="008130EB">
        <w:rPr>
          <w:rFonts w:ascii="仿宋" w:eastAsia="仿宋" w:hAnsi="仿宋" w:cs="仿宋"/>
          <w:sz w:val="32"/>
          <w:szCs w:val="32"/>
        </w:rPr>
        <w:t>3</w:t>
      </w:r>
      <w:r w:rsidRPr="008130EB">
        <w:rPr>
          <w:rFonts w:ascii="仿宋" w:eastAsia="仿宋" w:hAnsi="仿宋" w:cs="仿宋" w:hint="eastAsia"/>
          <w:sz w:val="32"/>
          <w:szCs w:val="32"/>
        </w:rPr>
        <w:t>辆，其中</w:t>
      </w:r>
      <w:r w:rsidRPr="008130EB">
        <w:rPr>
          <w:rFonts w:ascii="仿宋" w:eastAsia="仿宋" w:hAnsi="仿宋" w:cs="仿宋"/>
          <w:sz w:val="32"/>
          <w:szCs w:val="32"/>
        </w:rPr>
        <w:t>:</w:t>
      </w:r>
      <w:r w:rsidRPr="008130EB">
        <w:rPr>
          <w:rFonts w:ascii="仿宋" w:eastAsia="仿宋" w:hAnsi="仿宋" w:cs="仿宋" w:hint="eastAsia"/>
          <w:sz w:val="32"/>
          <w:szCs w:val="32"/>
        </w:rPr>
        <w:t>主要领导用车</w:t>
      </w:r>
      <w:r w:rsidRPr="008130EB">
        <w:rPr>
          <w:rFonts w:ascii="仿宋" w:eastAsia="仿宋" w:hAnsi="仿宋" w:cs="仿宋"/>
          <w:sz w:val="32"/>
          <w:szCs w:val="32"/>
        </w:rPr>
        <w:t>0</w:t>
      </w:r>
      <w:r w:rsidRPr="008130EB">
        <w:rPr>
          <w:rFonts w:ascii="仿宋" w:eastAsia="仿宋" w:hAnsi="仿宋" w:cs="仿宋" w:hint="eastAsia"/>
          <w:sz w:val="32"/>
          <w:szCs w:val="32"/>
        </w:rPr>
        <w:t>辆、机要通信用车</w:t>
      </w:r>
      <w:r w:rsidRPr="008130EB">
        <w:rPr>
          <w:rFonts w:ascii="仿宋" w:eastAsia="仿宋" w:hAnsi="仿宋" w:cs="仿宋"/>
          <w:sz w:val="32"/>
          <w:szCs w:val="32"/>
        </w:rPr>
        <w:t>1</w:t>
      </w:r>
      <w:r w:rsidRPr="008130EB">
        <w:rPr>
          <w:rFonts w:ascii="仿宋" w:eastAsia="仿宋" w:hAnsi="仿宋" w:cs="仿宋" w:hint="eastAsia"/>
          <w:sz w:val="32"/>
          <w:szCs w:val="32"/>
        </w:rPr>
        <w:t>辆、应急保障用车</w:t>
      </w:r>
      <w:r w:rsidRPr="008130EB">
        <w:rPr>
          <w:rFonts w:ascii="仿宋" w:eastAsia="仿宋" w:hAnsi="仿宋" w:cs="仿宋"/>
          <w:sz w:val="32"/>
          <w:szCs w:val="32"/>
        </w:rPr>
        <w:t>0</w:t>
      </w:r>
      <w:r w:rsidRPr="008130EB">
        <w:rPr>
          <w:rFonts w:ascii="仿宋" w:eastAsia="仿宋" w:hAnsi="仿宋" w:cs="仿宋" w:hint="eastAsia"/>
          <w:sz w:val="32"/>
          <w:szCs w:val="32"/>
        </w:rPr>
        <w:t>辆、执法执勤用车</w:t>
      </w:r>
      <w:r w:rsidRPr="008130EB">
        <w:rPr>
          <w:rFonts w:ascii="仿宋" w:eastAsia="仿宋" w:hAnsi="仿宋" w:cs="仿宋"/>
          <w:sz w:val="32"/>
          <w:szCs w:val="32"/>
        </w:rPr>
        <w:t>0</w:t>
      </w:r>
      <w:r w:rsidRPr="008130EB">
        <w:rPr>
          <w:rFonts w:ascii="仿宋" w:eastAsia="仿宋" w:hAnsi="仿宋" w:cs="仿宋" w:hint="eastAsia"/>
          <w:sz w:val="32"/>
          <w:szCs w:val="32"/>
        </w:rPr>
        <w:t>辆、特种专业技术用车</w:t>
      </w:r>
      <w:r w:rsidRPr="008130EB">
        <w:rPr>
          <w:rFonts w:ascii="仿宋" w:eastAsia="仿宋" w:hAnsi="仿宋" w:cs="仿宋"/>
          <w:sz w:val="32"/>
          <w:szCs w:val="32"/>
        </w:rPr>
        <w:t>0</w:t>
      </w:r>
      <w:r w:rsidRPr="008130EB">
        <w:rPr>
          <w:rFonts w:ascii="仿宋" w:eastAsia="仿宋" w:hAnsi="仿宋" w:cs="仿宋" w:hint="eastAsia"/>
          <w:sz w:val="32"/>
          <w:szCs w:val="32"/>
        </w:rPr>
        <w:t>辆、离退休干部用车</w:t>
      </w:r>
      <w:r w:rsidRPr="008130EB">
        <w:rPr>
          <w:rFonts w:ascii="仿宋" w:eastAsia="仿宋" w:hAnsi="仿宋" w:cs="仿宋"/>
          <w:sz w:val="32"/>
          <w:szCs w:val="32"/>
        </w:rPr>
        <w:t>0</w:t>
      </w:r>
      <w:r w:rsidRPr="008130EB">
        <w:rPr>
          <w:rFonts w:ascii="仿宋" w:eastAsia="仿宋" w:hAnsi="仿宋" w:cs="仿宋" w:hint="eastAsia"/>
          <w:sz w:val="32"/>
          <w:szCs w:val="32"/>
        </w:rPr>
        <w:t>辆、其他用车</w:t>
      </w:r>
      <w:r w:rsidRPr="008130EB">
        <w:rPr>
          <w:rFonts w:ascii="仿宋" w:eastAsia="仿宋" w:hAnsi="仿宋" w:cs="仿宋"/>
          <w:sz w:val="32"/>
          <w:szCs w:val="32"/>
        </w:rPr>
        <w:t>2</w:t>
      </w:r>
      <w:r w:rsidRPr="008130EB">
        <w:rPr>
          <w:rFonts w:ascii="仿宋" w:eastAsia="仿宋" w:hAnsi="仿宋" w:cs="仿宋" w:hint="eastAsia"/>
          <w:sz w:val="32"/>
          <w:szCs w:val="32"/>
        </w:rPr>
        <w:t>辆，其他用车主要是皮卡车和大金龙校车；单位价值</w:t>
      </w:r>
      <w:r w:rsidRPr="008130EB">
        <w:rPr>
          <w:rFonts w:ascii="仿宋" w:eastAsia="仿宋" w:hAnsi="仿宋" w:cs="仿宋"/>
          <w:sz w:val="32"/>
          <w:szCs w:val="32"/>
        </w:rPr>
        <w:t>50</w:t>
      </w:r>
      <w:r w:rsidRPr="008130EB">
        <w:rPr>
          <w:rFonts w:ascii="仿宋" w:eastAsia="仿宋" w:hAnsi="仿宋" w:cs="仿宋" w:hint="eastAsia"/>
          <w:sz w:val="32"/>
          <w:szCs w:val="32"/>
        </w:rPr>
        <w:t>万元以上大型设备</w:t>
      </w:r>
      <w:r w:rsidRPr="008130EB">
        <w:rPr>
          <w:rFonts w:ascii="仿宋" w:eastAsia="仿宋" w:hAnsi="仿宋" w:cs="仿宋"/>
          <w:sz w:val="32"/>
          <w:szCs w:val="32"/>
        </w:rPr>
        <w:t>0</w:t>
      </w:r>
      <w:r w:rsidRPr="008130EB">
        <w:rPr>
          <w:rFonts w:ascii="仿宋" w:eastAsia="仿宋" w:hAnsi="仿宋" w:cs="仿宋" w:hint="eastAsia"/>
          <w:sz w:val="32"/>
          <w:szCs w:val="32"/>
        </w:rPr>
        <w:t>台（套），单位价值</w:t>
      </w:r>
      <w:r w:rsidRPr="008130EB">
        <w:rPr>
          <w:rFonts w:ascii="仿宋" w:eastAsia="仿宋" w:hAnsi="仿宋" w:cs="仿宋"/>
          <w:sz w:val="32"/>
          <w:szCs w:val="32"/>
        </w:rPr>
        <w:t>100</w:t>
      </w:r>
      <w:r w:rsidRPr="008130EB">
        <w:rPr>
          <w:rFonts w:ascii="仿宋" w:eastAsia="仿宋" w:hAnsi="仿宋" w:cs="仿宋" w:hint="eastAsia"/>
          <w:sz w:val="32"/>
          <w:szCs w:val="32"/>
        </w:rPr>
        <w:t>万元以上大型设备</w:t>
      </w:r>
      <w:r w:rsidRPr="008130EB">
        <w:rPr>
          <w:rFonts w:ascii="仿宋" w:eastAsia="仿宋" w:hAnsi="仿宋" w:cs="仿宋"/>
          <w:sz w:val="32"/>
          <w:szCs w:val="32"/>
        </w:rPr>
        <w:t>0</w:t>
      </w:r>
      <w:r w:rsidRPr="008130EB">
        <w:rPr>
          <w:rFonts w:ascii="仿宋" w:eastAsia="仿宋" w:hAnsi="仿宋" w:cs="仿宋" w:hint="eastAsia"/>
          <w:sz w:val="32"/>
          <w:szCs w:val="32"/>
        </w:rPr>
        <w:t>台（套）</w:t>
      </w:r>
      <w:r w:rsidRPr="008130EB">
        <w:rPr>
          <w:rFonts w:ascii="仿宋" w:eastAsia="仿宋" w:hAnsi="仿宋" w:cs="仿宋" w:hint="eastAsia"/>
          <w:color w:val="000000"/>
          <w:sz w:val="32"/>
          <w:szCs w:val="32"/>
        </w:rPr>
        <w:t>。</w:t>
      </w:r>
    </w:p>
    <w:p w:rsidR="00015887" w:rsidRDefault="00015887">
      <w:pPr>
        <w:jc w:val="center"/>
        <w:rPr>
          <w:rFonts w:ascii="宋体"/>
          <w:b/>
          <w:bCs/>
          <w:sz w:val="44"/>
          <w:szCs w:val="44"/>
        </w:rPr>
      </w:pPr>
    </w:p>
    <w:p w:rsidR="00015887" w:rsidRDefault="00015887">
      <w:pPr>
        <w:jc w:val="center"/>
        <w:rPr>
          <w:rFonts w:ascii="宋体"/>
          <w:b/>
          <w:bCs/>
          <w:sz w:val="44"/>
          <w:szCs w:val="44"/>
        </w:rPr>
      </w:pPr>
      <w:r>
        <w:rPr>
          <w:rFonts w:ascii="宋体" w:hAnsi="宋体" w:cs="宋体" w:hint="eastAsia"/>
          <w:b/>
          <w:bCs/>
          <w:sz w:val="44"/>
          <w:szCs w:val="44"/>
        </w:rPr>
        <w:t>第四部分：名词解释</w:t>
      </w:r>
    </w:p>
    <w:p w:rsidR="00015887" w:rsidRDefault="00015887" w:rsidP="001C3425">
      <w:pPr>
        <w:autoSpaceDE w:val="0"/>
        <w:autoSpaceDN w:val="0"/>
        <w:ind w:firstLineChars="200" w:firstLine="640"/>
        <w:rPr>
          <w:rFonts w:ascii="仿宋" w:eastAsia="仿宋" w:hAnsi="仿宋"/>
          <w:color w:val="000000"/>
          <w:sz w:val="32"/>
          <w:szCs w:val="32"/>
        </w:rPr>
      </w:pPr>
      <w:r>
        <w:rPr>
          <w:rFonts w:ascii="QDCEBW+·ÂËÎ_GB2312" w:hAnsi="QDCEBW+·ÂËÎ_GB2312" w:cs="宋体" w:hint="eastAsia"/>
          <w:color w:val="000000"/>
          <w:sz w:val="32"/>
          <w:szCs w:val="32"/>
        </w:rPr>
        <w:t>（</w:t>
      </w:r>
      <w:r>
        <w:rPr>
          <w:rFonts w:ascii="仿宋" w:eastAsia="仿宋" w:hAnsi="仿宋" w:cs="仿宋" w:hint="eastAsia"/>
          <w:color w:val="000000"/>
          <w:sz w:val="32"/>
          <w:szCs w:val="32"/>
        </w:rPr>
        <w:t>一）财政拨款收入：指本年度从省级财政部门取得的财政拨款。</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（二）事业收入：指事业单位开展专业业务活动及辅助活动所取得的收入。如：河北省注册会计师协会、河北省注册资产评估师协会收取的会费收入等。</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（三）其他收入：指除“财政拨款收入”、“上级补助收入”、“事业收入”、“经营收入”、“附属单位上缴收</w:t>
      </w:r>
      <w:r>
        <w:rPr>
          <w:rFonts w:ascii="仿宋" w:eastAsia="仿宋" w:hAnsi="仿宋" w:cs="仿宋" w:hint="eastAsia"/>
          <w:color w:val="000000"/>
          <w:sz w:val="32"/>
          <w:szCs w:val="32"/>
        </w:rPr>
        <w:lastRenderedPageBreak/>
        <w:t>入”以外的各项收入。</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四）用事业基金弥补收支差额：指事业单位在用当年的“财政拨款收入”、“财政拨款结转和结余资金”、“事业收入”、“其他收入”不足以安排当年支出的情况下，使用以前年度积累的事业基金（事业单位当年收支相抵后按国家规定提取、用于弥补以后年度收支差额的基金）弥补本年度收支缺口的资金。</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（五）年初结转和结余：指以前年度尚未完成、结转到本年仍按原规定用途继续使用的资金。</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（六）结余分配：指事业单位按照事业单位会计制度的规定从非财政补助结余中分配的事业基金和职工福利基金等。</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（七）年末结转和结余：指本年度或以前年度预算安排、因客观条件发生变化无法按原计划实施，需要延迟到以后年度按有关规定继续使用的资金。</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（八）基本支出：指为保障机构正常运转、完成日常工作任务而发生的人员支出和公用支出。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（九）项目支出：指在基本支出之外为完成特定行政任务和事业发展目标所发生的支出。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（十）“三公”经费：财政预决算管理的“三公”经费指部门用财政拨款安排的因公出国（境）费、公务用车购置及运行维护费和公务接待费。其中，因公出国（境）费反映</w:t>
      </w:r>
      <w:r>
        <w:rPr>
          <w:rFonts w:ascii="仿宋" w:eastAsia="仿宋" w:hAnsi="仿宋" w:cs="仿宋" w:hint="eastAsia"/>
          <w:color w:val="000000"/>
          <w:sz w:val="32"/>
          <w:szCs w:val="32"/>
        </w:rPr>
        <w:lastRenderedPageBreak/>
        <w:t>单位公务出国（境）的国际旅费、国外城市间交通费、住宿费、伙食费、培训费、公杂费等支出；公务用车购置及运行维护费反映单位公务用车购置支出（含车辆购置税）及租用费、燃料费、维修费、过路过桥费、保险费、安全奖励费用等支出；公务接待费反映单位按规定开支的各类公务接待</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（含外宾接待）支出。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（十一）其他交通费用：指单位除公务用车运行维护费以外的其他交通费用。主要是机关及参公事业单位发放的公务交通补贴等。</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二）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（十三）财政事务：反映财政事务方面的支出。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（十四）港澳台侨事务：反映港澳台侨事务方面的支出。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（十五）科学技术管理事务：反映各级政府科学技术管理事务方面的支出。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（十六）应用研究：反映在基础研究成果上，针对某一特定的实际目的或目标进行的创造性研究工作的支出。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（十七）技术研究与开发：反映用于技术研究与开发方</w:t>
      </w:r>
      <w:r>
        <w:rPr>
          <w:rFonts w:ascii="仿宋" w:eastAsia="仿宋" w:hAnsi="仿宋" w:cs="仿宋" w:hint="eastAsia"/>
          <w:color w:val="000000"/>
          <w:sz w:val="32"/>
          <w:szCs w:val="32"/>
        </w:rPr>
        <w:lastRenderedPageBreak/>
        <w:t>面的支出。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（十八）社会科学：反映用于社会科学方面的支出。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（十九）行政事业单位离退休：反映用于行政事业单位离退休方面的支出。</w:t>
      </w:r>
    </w:p>
    <w:p w:rsidR="00015887" w:rsidRDefault="00015887" w:rsidP="001C342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（二十）农村综合改革：反映用于农村综合改革方面的支出。</w:t>
      </w:r>
    </w:p>
    <w:p w:rsidR="00015887" w:rsidRDefault="00015887" w:rsidP="00FF5915">
      <w:pPr>
        <w:autoSpaceDE w:val="0"/>
        <w:autoSpaceDN w:val="0"/>
        <w:ind w:firstLineChars="200" w:firstLine="640"/>
        <w:rPr>
          <w:rFonts w:ascii="仿宋" w:eastAsia="仿宋" w:hAnsi="仿宋"/>
          <w:color w:val="000000"/>
          <w:sz w:val="32"/>
          <w:szCs w:val="32"/>
        </w:rPr>
      </w:pPr>
      <w:r>
        <w:rPr>
          <w:rFonts w:ascii="仿宋" w:eastAsia="仿宋" w:hAnsi="仿宋" w:cs="仿宋" w:hint="eastAsia"/>
          <w:color w:val="000000"/>
          <w:sz w:val="32"/>
          <w:szCs w:val="32"/>
        </w:rPr>
        <w:t>（二十一）住房改革支出：反映行政事业单位用财政拨款资金和其他资金等安排的住房改革支出。</w:t>
      </w:r>
    </w:p>
    <w:sectPr w:rsidR="00015887" w:rsidSect="003B023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39" w:rsidRDefault="00B35039" w:rsidP="00932CA1">
      <w:r>
        <w:separator/>
      </w:r>
    </w:p>
  </w:endnote>
  <w:endnote w:type="continuationSeparator" w:id="0">
    <w:p w:rsidR="00B35039" w:rsidRDefault="00B35039" w:rsidP="0093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EOKIF+ºÚÌå">
    <w:altName w:val="Times New Roman"/>
    <w:panose1 w:val="00000000000000000000"/>
    <w:charset w:val="00"/>
    <w:family w:val="auto"/>
    <w:notTrueType/>
    <w:pitch w:val="default"/>
    <w:sig w:usb0="00000003" w:usb1="00000000" w:usb2="00000000" w:usb3="00000000" w:csb0="00000001" w:csb1="00000000"/>
  </w:font>
  <w:font w:name="QDCEBW+·ÂËÎ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39" w:rsidRDefault="00B35039" w:rsidP="00932CA1">
      <w:r>
        <w:separator/>
      </w:r>
    </w:p>
  </w:footnote>
  <w:footnote w:type="continuationSeparator" w:id="0">
    <w:p w:rsidR="00B35039" w:rsidRDefault="00B35039" w:rsidP="00932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D49F5"/>
    <w:multiLevelType w:val="hybridMultilevel"/>
    <w:tmpl w:val="48F8D774"/>
    <w:lvl w:ilvl="0" w:tplc="D12C0DBC">
      <w:start w:val="1"/>
      <w:numFmt w:val="japaneseCounting"/>
      <w:lvlText w:val="%1、"/>
      <w:lvlJc w:val="left"/>
      <w:pPr>
        <w:ind w:left="1287" w:hanging="720"/>
      </w:pPr>
      <w:rPr>
        <w:rFonts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1" w15:restartNumberingAfterBreak="0">
    <w:nsid w:val="6D8019CE"/>
    <w:multiLevelType w:val="multilevel"/>
    <w:tmpl w:val="6D8019C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5F"/>
    <w:rsid w:val="0000141D"/>
    <w:rsid w:val="00001843"/>
    <w:rsid w:val="00005068"/>
    <w:rsid w:val="00015887"/>
    <w:rsid w:val="00025C38"/>
    <w:rsid w:val="000325CB"/>
    <w:rsid w:val="00037541"/>
    <w:rsid w:val="00055D96"/>
    <w:rsid w:val="00057BFB"/>
    <w:rsid w:val="00064824"/>
    <w:rsid w:val="000668E8"/>
    <w:rsid w:val="00085ECE"/>
    <w:rsid w:val="00094EE8"/>
    <w:rsid w:val="00095740"/>
    <w:rsid w:val="000966D3"/>
    <w:rsid w:val="000A6869"/>
    <w:rsid w:val="000D22A3"/>
    <w:rsid w:val="000D4055"/>
    <w:rsid w:val="000F4122"/>
    <w:rsid w:val="000F5413"/>
    <w:rsid w:val="001036A0"/>
    <w:rsid w:val="001069C5"/>
    <w:rsid w:val="00127CA1"/>
    <w:rsid w:val="00127CEA"/>
    <w:rsid w:val="0014194A"/>
    <w:rsid w:val="0014525A"/>
    <w:rsid w:val="001478FD"/>
    <w:rsid w:val="00160E55"/>
    <w:rsid w:val="00167BC0"/>
    <w:rsid w:val="001760C4"/>
    <w:rsid w:val="00177529"/>
    <w:rsid w:val="00182AD2"/>
    <w:rsid w:val="0019121B"/>
    <w:rsid w:val="00193DEB"/>
    <w:rsid w:val="001A0C83"/>
    <w:rsid w:val="001A64CD"/>
    <w:rsid w:val="001B1E79"/>
    <w:rsid w:val="001C0738"/>
    <w:rsid w:val="001C3425"/>
    <w:rsid w:val="001C43EB"/>
    <w:rsid w:val="001D1705"/>
    <w:rsid w:val="001D6DB4"/>
    <w:rsid w:val="001F163C"/>
    <w:rsid w:val="002033EA"/>
    <w:rsid w:val="00206D6B"/>
    <w:rsid w:val="002073AD"/>
    <w:rsid w:val="00211574"/>
    <w:rsid w:val="00212FF2"/>
    <w:rsid w:val="0021581A"/>
    <w:rsid w:val="0021683B"/>
    <w:rsid w:val="00220E9F"/>
    <w:rsid w:val="0022684A"/>
    <w:rsid w:val="002315B1"/>
    <w:rsid w:val="00245675"/>
    <w:rsid w:val="002511CF"/>
    <w:rsid w:val="00257243"/>
    <w:rsid w:val="0026327C"/>
    <w:rsid w:val="0027102C"/>
    <w:rsid w:val="00277F9D"/>
    <w:rsid w:val="00290A90"/>
    <w:rsid w:val="002A2FA9"/>
    <w:rsid w:val="002A72CA"/>
    <w:rsid w:val="002B4634"/>
    <w:rsid w:val="002E3875"/>
    <w:rsid w:val="00302880"/>
    <w:rsid w:val="00311C47"/>
    <w:rsid w:val="00320938"/>
    <w:rsid w:val="0033008F"/>
    <w:rsid w:val="0033308B"/>
    <w:rsid w:val="003364F2"/>
    <w:rsid w:val="00343018"/>
    <w:rsid w:val="003439FC"/>
    <w:rsid w:val="003454E6"/>
    <w:rsid w:val="0034710E"/>
    <w:rsid w:val="00351F16"/>
    <w:rsid w:val="0037053B"/>
    <w:rsid w:val="00371C5A"/>
    <w:rsid w:val="00392B2A"/>
    <w:rsid w:val="00394064"/>
    <w:rsid w:val="003A2C06"/>
    <w:rsid w:val="003A587B"/>
    <w:rsid w:val="003B0238"/>
    <w:rsid w:val="003C2164"/>
    <w:rsid w:val="003D2FFB"/>
    <w:rsid w:val="003E2AD4"/>
    <w:rsid w:val="003F2E5F"/>
    <w:rsid w:val="00403BFA"/>
    <w:rsid w:val="00412C9D"/>
    <w:rsid w:val="0041474B"/>
    <w:rsid w:val="004331A8"/>
    <w:rsid w:val="004468C1"/>
    <w:rsid w:val="00451ECB"/>
    <w:rsid w:val="00474120"/>
    <w:rsid w:val="00476FFB"/>
    <w:rsid w:val="0048182D"/>
    <w:rsid w:val="0048220B"/>
    <w:rsid w:val="00484601"/>
    <w:rsid w:val="0048709E"/>
    <w:rsid w:val="00490DAA"/>
    <w:rsid w:val="00491064"/>
    <w:rsid w:val="004956A0"/>
    <w:rsid w:val="00497D62"/>
    <w:rsid w:val="004A09BB"/>
    <w:rsid w:val="004A65F6"/>
    <w:rsid w:val="004D15B4"/>
    <w:rsid w:val="004D7922"/>
    <w:rsid w:val="004E2EE0"/>
    <w:rsid w:val="00500CAE"/>
    <w:rsid w:val="005015B0"/>
    <w:rsid w:val="005027CD"/>
    <w:rsid w:val="00504940"/>
    <w:rsid w:val="0051172D"/>
    <w:rsid w:val="00513420"/>
    <w:rsid w:val="00523935"/>
    <w:rsid w:val="00525ED2"/>
    <w:rsid w:val="0052618E"/>
    <w:rsid w:val="00526601"/>
    <w:rsid w:val="0053785F"/>
    <w:rsid w:val="00543D40"/>
    <w:rsid w:val="005471B0"/>
    <w:rsid w:val="00553C7E"/>
    <w:rsid w:val="005573BA"/>
    <w:rsid w:val="00557C63"/>
    <w:rsid w:val="00561A16"/>
    <w:rsid w:val="005621F2"/>
    <w:rsid w:val="00566485"/>
    <w:rsid w:val="00566F48"/>
    <w:rsid w:val="00575B42"/>
    <w:rsid w:val="00582C6A"/>
    <w:rsid w:val="005842FE"/>
    <w:rsid w:val="00586C9F"/>
    <w:rsid w:val="005935C3"/>
    <w:rsid w:val="005952F4"/>
    <w:rsid w:val="005A0D26"/>
    <w:rsid w:val="005B0270"/>
    <w:rsid w:val="005B1C16"/>
    <w:rsid w:val="005B436B"/>
    <w:rsid w:val="005C504A"/>
    <w:rsid w:val="005C66BB"/>
    <w:rsid w:val="005C7954"/>
    <w:rsid w:val="005D4BAF"/>
    <w:rsid w:val="005D5EC8"/>
    <w:rsid w:val="00601844"/>
    <w:rsid w:val="00604231"/>
    <w:rsid w:val="0060593E"/>
    <w:rsid w:val="0061312E"/>
    <w:rsid w:val="00615154"/>
    <w:rsid w:val="00616B2C"/>
    <w:rsid w:val="0065123D"/>
    <w:rsid w:val="00667D50"/>
    <w:rsid w:val="00672D76"/>
    <w:rsid w:val="00684676"/>
    <w:rsid w:val="00690625"/>
    <w:rsid w:val="00695CE4"/>
    <w:rsid w:val="006A380F"/>
    <w:rsid w:val="006A42BA"/>
    <w:rsid w:val="006B48D5"/>
    <w:rsid w:val="006B5DD5"/>
    <w:rsid w:val="006B7833"/>
    <w:rsid w:val="006E16AE"/>
    <w:rsid w:val="006F5916"/>
    <w:rsid w:val="00711912"/>
    <w:rsid w:val="00715008"/>
    <w:rsid w:val="007176DC"/>
    <w:rsid w:val="00722ECF"/>
    <w:rsid w:val="0072468F"/>
    <w:rsid w:val="00730A69"/>
    <w:rsid w:val="0073240F"/>
    <w:rsid w:val="007361B4"/>
    <w:rsid w:val="00736D3D"/>
    <w:rsid w:val="0075701E"/>
    <w:rsid w:val="00773A5A"/>
    <w:rsid w:val="007916A3"/>
    <w:rsid w:val="00794258"/>
    <w:rsid w:val="007A1B54"/>
    <w:rsid w:val="007A65F5"/>
    <w:rsid w:val="007A6840"/>
    <w:rsid w:val="007B27E0"/>
    <w:rsid w:val="007C1ED3"/>
    <w:rsid w:val="007F4518"/>
    <w:rsid w:val="00811B4F"/>
    <w:rsid w:val="008130EB"/>
    <w:rsid w:val="0083133D"/>
    <w:rsid w:val="00835EAA"/>
    <w:rsid w:val="008515BE"/>
    <w:rsid w:val="00857CDB"/>
    <w:rsid w:val="00860189"/>
    <w:rsid w:val="00863038"/>
    <w:rsid w:val="0086674F"/>
    <w:rsid w:val="0086707F"/>
    <w:rsid w:val="0087234D"/>
    <w:rsid w:val="00873F18"/>
    <w:rsid w:val="00875D5E"/>
    <w:rsid w:val="00882A36"/>
    <w:rsid w:val="0088780C"/>
    <w:rsid w:val="00896084"/>
    <w:rsid w:val="008B0CC9"/>
    <w:rsid w:val="008C304D"/>
    <w:rsid w:val="008F06E2"/>
    <w:rsid w:val="008F3407"/>
    <w:rsid w:val="008F44C3"/>
    <w:rsid w:val="008F7B75"/>
    <w:rsid w:val="00904D6C"/>
    <w:rsid w:val="00905C68"/>
    <w:rsid w:val="00906D8F"/>
    <w:rsid w:val="00925FD2"/>
    <w:rsid w:val="00930DC2"/>
    <w:rsid w:val="00932CA1"/>
    <w:rsid w:val="00937C33"/>
    <w:rsid w:val="00950296"/>
    <w:rsid w:val="00957C0D"/>
    <w:rsid w:val="00961CF9"/>
    <w:rsid w:val="009801E3"/>
    <w:rsid w:val="00993B14"/>
    <w:rsid w:val="00997273"/>
    <w:rsid w:val="009A03A5"/>
    <w:rsid w:val="009A5BA9"/>
    <w:rsid w:val="009B3A53"/>
    <w:rsid w:val="009B439A"/>
    <w:rsid w:val="009B6AF7"/>
    <w:rsid w:val="009D16E2"/>
    <w:rsid w:val="009D6383"/>
    <w:rsid w:val="009F02B7"/>
    <w:rsid w:val="009F2429"/>
    <w:rsid w:val="00A01EC4"/>
    <w:rsid w:val="00A03946"/>
    <w:rsid w:val="00A06959"/>
    <w:rsid w:val="00A07527"/>
    <w:rsid w:val="00A24DD8"/>
    <w:rsid w:val="00A2637F"/>
    <w:rsid w:val="00A324FE"/>
    <w:rsid w:val="00A3334F"/>
    <w:rsid w:val="00A41910"/>
    <w:rsid w:val="00A46444"/>
    <w:rsid w:val="00A60FAA"/>
    <w:rsid w:val="00A64547"/>
    <w:rsid w:val="00A85B65"/>
    <w:rsid w:val="00A8786F"/>
    <w:rsid w:val="00A90D71"/>
    <w:rsid w:val="00AA1FD6"/>
    <w:rsid w:val="00AC1BAF"/>
    <w:rsid w:val="00AC4D17"/>
    <w:rsid w:val="00AD5DF2"/>
    <w:rsid w:val="00AD6D98"/>
    <w:rsid w:val="00AF7EA8"/>
    <w:rsid w:val="00B04D88"/>
    <w:rsid w:val="00B26E8F"/>
    <w:rsid w:val="00B30B6E"/>
    <w:rsid w:val="00B3420C"/>
    <w:rsid w:val="00B35039"/>
    <w:rsid w:val="00B44E89"/>
    <w:rsid w:val="00B50D61"/>
    <w:rsid w:val="00B52736"/>
    <w:rsid w:val="00B61327"/>
    <w:rsid w:val="00B716A9"/>
    <w:rsid w:val="00B761EC"/>
    <w:rsid w:val="00B80B73"/>
    <w:rsid w:val="00B82E5E"/>
    <w:rsid w:val="00B95444"/>
    <w:rsid w:val="00BA4910"/>
    <w:rsid w:val="00BA5BE6"/>
    <w:rsid w:val="00BA6587"/>
    <w:rsid w:val="00BA6C35"/>
    <w:rsid w:val="00BA7797"/>
    <w:rsid w:val="00BB69FA"/>
    <w:rsid w:val="00BD11AA"/>
    <w:rsid w:val="00BD3A5F"/>
    <w:rsid w:val="00BD417D"/>
    <w:rsid w:val="00C009E0"/>
    <w:rsid w:val="00C06F47"/>
    <w:rsid w:val="00C0709D"/>
    <w:rsid w:val="00C25848"/>
    <w:rsid w:val="00C365C9"/>
    <w:rsid w:val="00C37113"/>
    <w:rsid w:val="00C51F92"/>
    <w:rsid w:val="00C535C2"/>
    <w:rsid w:val="00C53A47"/>
    <w:rsid w:val="00C53FE2"/>
    <w:rsid w:val="00C57238"/>
    <w:rsid w:val="00C75B01"/>
    <w:rsid w:val="00CB2596"/>
    <w:rsid w:val="00CB674F"/>
    <w:rsid w:val="00CC3E3B"/>
    <w:rsid w:val="00CD2BD4"/>
    <w:rsid w:val="00CD4A6E"/>
    <w:rsid w:val="00CE1EA8"/>
    <w:rsid w:val="00CE5465"/>
    <w:rsid w:val="00CE61EE"/>
    <w:rsid w:val="00CF0D81"/>
    <w:rsid w:val="00CF5FC2"/>
    <w:rsid w:val="00D02961"/>
    <w:rsid w:val="00D03F9F"/>
    <w:rsid w:val="00D04CB7"/>
    <w:rsid w:val="00D1074A"/>
    <w:rsid w:val="00D172E1"/>
    <w:rsid w:val="00D222A2"/>
    <w:rsid w:val="00D27973"/>
    <w:rsid w:val="00D32E4A"/>
    <w:rsid w:val="00D3375B"/>
    <w:rsid w:val="00D40133"/>
    <w:rsid w:val="00D44038"/>
    <w:rsid w:val="00D44146"/>
    <w:rsid w:val="00D44EFD"/>
    <w:rsid w:val="00D46B21"/>
    <w:rsid w:val="00D65208"/>
    <w:rsid w:val="00D65764"/>
    <w:rsid w:val="00D762F7"/>
    <w:rsid w:val="00D93DF1"/>
    <w:rsid w:val="00DC14B7"/>
    <w:rsid w:val="00DC4F05"/>
    <w:rsid w:val="00DC7250"/>
    <w:rsid w:val="00DD0808"/>
    <w:rsid w:val="00DE44C1"/>
    <w:rsid w:val="00E13F7E"/>
    <w:rsid w:val="00E15146"/>
    <w:rsid w:val="00E20E69"/>
    <w:rsid w:val="00E3040B"/>
    <w:rsid w:val="00E65713"/>
    <w:rsid w:val="00E73ECB"/>
    <w:rsid w:val="00EA460F"/>
    <w:rsid w:val="00EE2209"/>
    <w:rsid w:val="00EE28FE"/>
    <w:rsid w:val="00EF1C3A"/>
    <w:rsid w:val="00EF642B"/>
    <w:rsid w:val="00F0164B"/>
    <w:rsid w:val="00F05613"/>
    <w:rsid w:val="00F062B2"/>
    <w:rsid w:val="00F10CFC"/>
    <w:rsid w:val="00F2146A"/>
    <w:rsid w:val="00F26DEA"/>
    <w:rsid w:val="00F3521F"/>
    <w:rsid w:val="00F40BB8"/>
    <w:rsid w:val="00F4183B"/>
    <w:rsid w:val="00F43937"/>
    <w:rsid w:val="00F63B9E"/>
    <w:rsid w:val="00F66511"/>
    <w:rsid w:val="00F713BC"/>
    <w:rsid w:val="00F742D7"/>
    <w:rsid w:val="00F766BB"/>
    <w:rsid w:val="00F80C27"/>
    <w:rsid w:val="00F8270E"/>
    <w:rsid w:val="00F838AA"/>
    <w:rsid w:val="00F8405B"/>
    <w:rsid w:val="00F9123A"/>
    <w:rsid w:val="00FA00AF"/>
    <w:rsid w:val="00FA0A04"/>
    <w:rsid w:val="00FA38C5"/>
    <w:rsid w:val="00FB56E9"/>
    <w:rsid w:val="00FD13E2"/>
    <w:rsid w:val="00FD2F1D"/>
    <w:rsid w:val="00FE1F0F"/>
    <w:rsid w:val="00FF33F1"/>
    <w:rsid w:val="00FF5915"/>
    <w:rsid w:val="165060DB"/>
    <w:rsid w:val="1C0C6A50"/>
    <w:rsid w:val="2F4338A6"/>
    <w:rsid w:val="31D4616F"/>
    <w:rsid w:val="55AE28F6"/>
    <w:rsid w:val="5A8B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45CAA4-9F88-4CE7-BE9A-2889C72A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238"/>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3B0238"/>
    <w:rPr>
      <w:kern w:val="2"/>
      <w:sz w:val="18"/>
      <w:szCs w:val="18"/>
    </w:rPr>
  </w:style>
  <w:style w:type="character" w:customStyle="1" w:styleId="FooterChar">
    <w:name w:val="Footer Char"/>
    <w:uiPriority w:val="99"/>
    <w:locked/>
    <w:rsid w:val="003B0238"/>
    <w:rPr>
      <w:kern w:val="2"/>
      <w:sz w:val="18"/>
      <w:szCs w:val="18"/>
    </w:rPr>
  </w:style>
  <w:style w:type="paragraph" w:customStyle="1" w:styleId="p0">
    <w:name w:val="p0"/>
    <w:basedOn w:val="a"/>
    <w:uiPriority w:val="99"/>
    <w:rsid w:val="003B0238"/>
    <w:pPr>
      <w:widowControl/>
      <w:ind w:firstLine="420"/>
      <w:jc w:val="left"/>
    </w:pPr>
    <w:rPr>
      <w:kern w:val="0"/>
      <w:sz w:val="20"/>
      <w:szCs w:val="20"/>
    </w:rPr>
  </w:style>
  <w:style w:type="paragraph" w:customStyle="1" w:styleId="Normal">
    <w:name w:val="[Normal]"/>
    <w:uiPriority w:val="99"/>
    <w:rsid w:val="003B0238"/>
    <w:rPr>
      <w:rFonts w:ascii="宋体" w:hAnsi="宋体" w:cs="宋体"/>
      <w:kern w:val="0"/>
      <w:sz w:val="24"/>
      <w:szCs w:val="24"/>
      <w:lang w:eastAsia="en-US"/>
    </w:rPr>
  </w:style>
  <w:style w:type="paragraph" w:styleId="a3">
    <w:name w:val="Normal (Web)"/>
    <w:basedOn w:val="a"/>
    <w:uiPriority w:val="99"/>
    <w:rsid w:val="003B0238"/>
    <w:pPr>
      <w:widowControl/>
      <w:jc w:val="left"/>
    </w:pPr>
    <w:rPr>
      <w:rFonts w:ascii="宋体" w:hAnsi="宋体" w:cs="宋体"/>
      <w:kern w:val="0"/>
      <w:sz w:val="24"/>
      <w:szCs w:val="24"/>
    </w:rPr>
  </w:style>
  <w:style w:type="paragraph" w:styleId="a4">
    <w:name w:val="header"/>
    <w:basedOn w:val="a"/>
    <w:link w:val="a5"/>
    <w:uiPriority w:val="99"/>
    <w:rsid w:val="003B023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locked/>
    <w:rsid w:val="001D6DB4"/>
    <w:rPr>
      <w:sz w:val="18"/>
      <w:szCs w:val="18"/>
    </w:rPr>
  </w:style>
  <w:style w:type="paragraph" w:styleId="a6">
    <w:name w:val="footer"/>
    <w:basedOn w:val="a"/>
    <w:link w:val="a7"/>
    <w:uiPriority w:val="99"/>
    <w:rsid w:val="003B0238"/>
    <w:pPr>
      <w:tabs>
        <w:tab w:val="center" w:pos="4153"/>
        <w:tab w:val="right" w:pos="8306"/>
      </w:tabs>
      <w:snapToGrid w:val="0"/>
      <w:jc w:val="left"/>
    </w:pPr>
    <w:rPr>
      <w:sz w:val="18"/>
      <w:szCs w:val="18"/>
    </w:rPr>
  </w:style>
  <w:style w:type="character" w:customStyle="1" w:styleId="a7">
    <w:name w:val="页脚 字符"/>
    <w:basedOn w:val="a0"/>
    <w:link w:val="a6"/>
    <w:uiPriority w:val="99"/>
    <w:semiHidden/>
    <w:locked/>
    <w:rsid w:val="001D6DB4"/>
    <w:rPr>
      <w:sz w:val="18"/>
      <w:szCs w:val="18"/>
    </w:rPr>
  </w:style>
  <w:style w:type="table" w:styleId="a8">
    <w:name w:val="Table Grid"/>
    <w:basedOn w:val="a1"/>
    <w:uiPriority w:val="99"/>
    <w:rsid w:val="003B023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F02B7"/>
    <w:rPr>
      <w:sz w:val="18"/>
      <w:szCs w:val="18"/>
    </w:rPr>
  </w:style>
  <w:style w:type="character" w:customStyle="1" w:styleId="aa">
    <w:name w:val="批注框文本 字符"/>
    <w:basedOn w:val="a0"/>
    <w:link w:val="a9"/>
    <w:uiPriority w:val="99"/>
    <w:locked/>
    <w:rsid w:val="009F02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836</Words>
  <Characters>4766</Characters>
  <Application>Microsoft Office Word</Application>
  <DocSecurity>0</DocSecurity>
  <Lines>39</Lines>
  <Paragraphs>11</Paragraphs>
  <ScaleCrop>false</ScaleCrop>
  <Company>Sky123.Org</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韩亚春</cp:lastModifiedBy>
  <cp:revision>2</cp:revision>
  <cp:lastPrinted>2019-07-10T09:06:00Z</cp:lastPrinted>
  <dcterms:created xsi:type="dcterms:W3CDTF">2019-07-19T02:20:00Z</dcterms:created>
  <dcterms:modified xsi:type="dcterms:W3CDTF">2019-07-19T02:20:00Z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